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E06" w:rsidRDefault="00CD2F19">
      <w:pPr>
        <w:pStyle w:val="Textbody"/>
        <w:keepNext/>
        <w:snapToGrid w:val="0"/>
        <w:spacing w:line="460" w:lineRule="exact"/>
        <w:jc w:val="center"/>
        <w:rPr>
          <w:rFonts w:ascii="標楷體" w:hAnsi="標楷體"/>
          <w:color w:val="000000"/>
          <w:sz w:val="40"/>
          <w:szCs w:val="40"/>
        </w:rPr>
      </w:pPr>
      <w:bookmarkStart w:id="0" w:name="_GoBack"/>
      <w:bookmarkEnd w:id="0"/>
      <w:r>
        <w:rPr>
          <w:rFonts w:ascii="標楷體" w:hAnsi="標楷體"/>
          <w:color w:val="000000"/>
          <w:sz w:val="40"/>
          <w:szCs w:val="40"/>
        </w:rPr>
        <w:t>教育部產學攜手合作計畫補助要點修正規定</w:t>
      </w:r>
    </w:p>
    <w:p w:rsidR="006D4E06" w:rsidRDefault="006D4E06">
      <w:pPr>
        <w:pStyle w:val="Textbody"/>
        <w:tabs>
          <w:tab w:val="left" w:pos="1235"/>
        </w:tabs>
        <w:snapToGrid w:val="0"/>
        <w:spacing w:line="460" w:lineRule="exact"/>
        <w:ind w:left="567" w:hanging="567"/>
        <w:rPr>
          <w:rFonts w:ascii="標楷體" w:hAnsi="標楷體"/>
          <w:color w:val="000000"/>
          <w:sz w:val="28"/>
          <w:szCs w:val="28"/>
        </w:rPr>
      </w:pPr>
    </w:p>
    <w:p w:rsidR="006D4E06" w:rsidRDefault="00CD2F19">
      <w:pPr>
        <w:pStyle w:val="Textbody"/>
        <w:numPr>
          <w:ilvl w:val="0"/>
          <w:numId w:val="48"/>
        </w:numPr>
        <w:snapToGrid w:val="0"/>
        <w:spacing w:line="460" w:lineRule="exact"/>
        <w:ind w:left="567" w:hanging="567"/>
        <w:rPr>
          <w:rFonts w:ascii="標楷體" w:hAnsi="標楷體"/>
          <w:color w:val="000000"/>
          <w:sz w:val="28"/>
          <w:szCs w:val="28"/>
        </w:rPr>
      </w:pPr>
      <w:r>
        <w:rPr>
          <w:rFonts w:ascii="標楷體" w:hAnsi="標楷體"/>
          <w:color w:val="000000"/>
          <w:sz w:val="28"/>
          <w:szCs w:val="28"/>
        </w:rPr>
        <w:t>目的：教育部（以下簡稱本部），為鼓勵各校辦理產學攜手合作計畫，建置以兼顧學生就學就業為基礎之教育模式，搭配在地產業聚落，培育在地學習、在地就業、在地發展之人才，發揚技職教育「做中學、學中做」務實致用之特色，特訂定本要點。</w:t>
      </w:r>
    </w:p>
    <w:p w:rsidR="006D4E06" w:rsidRDefault="00CD2F19">
      <w:pPr>
        <w:pStyle w:val="Textbody"/>
        <w:numPr>
          <w:ilvl w:val="0"/>
          <w:numId w:val="48"/>
        </w:numPr>
        <w:snapToGrid w:val="0"/>
        <w:spacing w:line="460" w:lineRule="exact"/>
        <w:ind w:left="567" w:hanging="567"/>
        <w:rPr>
          <w:rFonts w:ascii="標楷體" w:hAnsi="標楷體"/>
          <w:color w:val="000000"/>
          <w:sz w:val="28"/>
          <w:szCs w:val="28"/>
        </w:rPr>
      </w:pPr>
      <w:r>
        <w:rPr>
          <w:rFonts w:ascii="標楷體" w:hAnsi="標楷體"/>
          <w:color w:val="000000"/>
          <w:sz w:val="28"/>
          <w:szCs w:val="28"/>
        </w:rPr>
        <w:t>申請對象：</w:t>
      </w:r>
    </w:p>
    <w:p w:rsidR="006D4E06" w:rsidRDefault="00CD2F19">
      <w:pPr>
        <w:pStyle w:val="Textbody"/>
        <w:tabs>
          <w:tab w:val="left" w:pos="1129"/>
        </w:tabs>
        <w:snapToGrid w:val="0"/>
        <w:spacing w:line="460" w:lineRule="exact"/>
        <w:ind w:left="1361" w:hanging="737"/>
        <w:rPr>
          <w:rFonts w:ascii="標楷體" w:hAnsi="標楷體"/>
          <w:color w:val="000000"/>
          <w:sz w:val="28"/>
          <w:szCs w:val="28"/>
        </w:rPr>
      </w:pPr>
      <w:r>
        <w:rPr>
          <w:rFonts w:ascii="標楷體" w:hAnsi="標楷體"/>
          <w:color w:val="000000"/>
          <w:sz w:val="28"/>
          <w:szCs w:val="28"/>
        </w:rPr>
        <w:t>(</w:t>
      </w:r>
      <w:r>
        <w:rPr>
          <w:rFonts w:ascii="標楷體" w:hAnsi="標楷體"/>
          <w:color w:val="000000"/>
          <w:sz w:val="28"/>
          <w:szCs w:val="28"/>
        </w:rPr>
        <w:t>一</w:t>
      </w:r>
      <w:r>
        <w:rPr>
          <w:rFonts w:ascii="標楷體" w:hAnsi="標楷體"/>
          <w:color w:val="000000"/>
          <w:sz w:val="28"/>
          <w:szCs w:val="28"/>
        </w:rPr>
        <w:t xml:space="preserve">) </w:t>
      </w:r>
      <w:r>
        <w:rPr>
          <w:rFonts w:ascii="標楷體" w:hAnsi="標楷體"/>
          <w:color w:val="000000"/>
          <w:sz w:val="28"/>
          <w:szCs w:val="28"/>
        </w:rPr>
        <w:t>以技術型高級中等學校、普通型高級中等學校附設專業群科、綜合型高級中等學校專門學程（以下簡稱高級中等學校）及公私立科技大學、技術學院及專科學校（以下簡稱技專校院）辦理為原則，但各直轄市、縣市或辦理本計畫之高級中等學校群科鄰近僅有一般大學科系可銜接高級中等學校群科者，得專案報部申請。</w:t>
      </w:r>
    </w:p>
    <w:p w:rsidR="006D4E06" w:rsidRDefault="00CD2F19">
      <w:pPr>
        <w:pStyle w:val="Textbody"/>
        <w:tabs>
          <w:tab w:val="left" w:pos="1129"/>
        </w:tabs>
        <w:snapToGrid w:val="0"/>
        <w:spacing w:line="460" w:lineRule="exact"/>
        <w:ind w:left="1361" w:hanging="737"/>
        <w:rPr>
          <w:rFonts w:ascii="標楷體" w:hAnsi="標楷體"/>
          <w:color w:val="000000"/>
          <w:sz w:val="28"/>
          <w:szCs w:val="28"/>
        </w:rPr>
      </w:pPr>
      <w:r>
        <w:rPr>
          <w:rFonts w:ascii="標楷體" w:hAnsi="標楷體"/>
          <w:color w:val="000000"/>
          <w:sz w:val="28"/>
          <w:szCs w:val="28"/>
        </w:rPr>
        <w:t>(</w:t>
      </w:r>
      <w:r>
        <w:rPr>
          <w:rFonts w:ascii="標楷體" w:hAnsi="標楷體"/>
          <w:color w:val="000000"/>
          <w:sz w:val="28"/>
          <w:szCs w:val="28"/>
        </w:rPr>
        <w:t>二</w:t>
      </w:r>
      <w:r>
        <w:rPr>
          <w:rFonts w:ascii="標楷體" w:hAnsi="標楷體"/>
          <w:color w:val="000000"/>
          <w:sz w:val="28"/>
          <w:szCs w:val="28"/>
        </w:rPr>
        <w:t xml:space="preserve">) </w:t>
      </w:r>
      <w:r>
        <w:rPr>
          <w:rFonts w:ascii="標楷體" w:hAnsi="標楷體"/>
          <w:color w:val="000000"/>
          <w:sz w:val="28"/>
          <w:szCs w:val="28"/>
        </w:rPr>
        <w:t>得視人才培育需求，延伸至國民中學。</w:t>
      </w:r>
    </w:p>
    <w:p w:rsidR="006D4E06" w:rsidRDefault="00CD2F19">
      <w:pPr>
        <w:pStyle w:val="Textbody"/>
        <w:numPr>
          <w:ilvl w:val="0"/>
          <w:numId w:val="48"/>
        </w:numPr>
        <w:snapToGrid w:val="0"/>
        <w:spacing w:line="460" w:lineRule="exact"/>
        <w:ind w:left="567" w:hanging="567"/>
        <w:rPr>
          <w:rFonts w:ascii="標楷體" w:hAnsi="標楷體"/>
          <w:color w:val="000000"/>
          <w:sz w:val="28"/>
          <w:szCs w:val="28"/>
        </w:rPr>
      </w:pPr>
      <w:r>
        <w:rPr>
          <w:rFonts w:ascii="標楷體" w:hAnsi="標楷體"/>
          <w:color w:val="000000"/>
          <w:sz w:val="28"/>
          <w:szCs w:val="28"/>
        </w:rPr>
        <w:t>辦理原則：</w:t>
      </w:r>
    </w:p>
    <w:p w:rsidR="006D4E06" w:rsidRDefault="00CD2F19">
      <w:pPr>
        <w:pStyle w:val="Textbody"/>
        <w:tabs>
          <w:tab w:val="left" w:pos="335"/>
        </w:tabs>
        <w:snapToGrid w:val="0"/>
        <w:spacing w:line="460" w:lineRule="exact"/>
        <w:ind w:left="567"/>
        <w:rPr>
          <w:rFonts w:ascii="標楷體" w:hAnsi="標楷體"/>
          <w:color w:val="000000"/>
          <w:sz w:val="28"/>
          <w:szCs w:val="28"/>
        </w:rPr>
      </w:pPr>
      <w:r>
        <w:t>(</w:t>
      </w:r>
      <w:r>
        <w:t>一</w:t>
      </w:r>
      <w:r>
        <w:t xml:space="preserve">) </w:t>
      </w:r>
      <w:r>
        <w:t>結合高級中等學校、技專校院、產業及勞動部勞動力發展署所屬分</w:t>
      </w:r>
    </w:p>
    <w:p w:rsidR="006D4E06" w:rsidRDefault="00CD2F19">
      <w:pPr>
        <w:pStyle w:val="Textbody"/>
        <w:tabs>
          <w:tab w:val="left" w:pos="335"/>
        </w:tabs>
        <w:snapToGrid w:val="0"/>
        <w:spacing w:line="460" w:lineRule="exact"/>
        <w:ind w:left="567"/>
        <w:rPr>
          <w:rFonts w:ascii="標楷體" w:hAnsi="標楷體"/>
          <w:color w:val="000000"/>
          <w:sz w:val="28"/>
          <w:szCs w:val="28"/>
        </w:rPr>
      </w:pPr>
      <w:r>
        <w:t xml:space="preserve">     </w:t>
      </w:r>
      <w:r>
        <w:t>署合作培養四至七年之技術人才。</w:t>
      </w:r>
    </w:p>
    <w:p w:rsidR="006D4E06" w:rsidRDefault="00CD2F19">
      <w:pPr>
        <w:pStyle w:val="Textbody"/>
        <w:snapToGrid w:val="0"/>
        <w:spacing w:line="460" w:lineRule="exact"/>
        <w:ind w:left="567" w:hanging="850"/>
        <w:rPr>
          <w:rFonts w:ascii="標楷體" w:hAnsi="標楷體"/>
          <w:color w:val="000000"/>
          <w:sz w:val="28"/>
          <w:szCs w:val="28"/>
        </w:rPr>
      </w:pPr>
      <w:r>
        <w:t>(</w:t>
      </w:r>
      <w:r>
        <w:t>二</w:t>
      </w:r>
      <w:r>
        <w:t xml:space="preserve">) </w:t>
      </w:r>
      <w:r>
        <w:t>兼顧學生升學及就業。</w:t>
      </w:r>
    </w:p>
    <w:p w:rsidR="006D4E06" w:rsidRDefault="00CD2F19">
      <w:pPr>
        <w:pStyle w:val="Textbody"/>
        <w:tabs>
          <w:tab w:val="left" w:pos="1072"/>
          <w:tab w:val="left" w:pos="1931"/>
        </w:tabs>
        <w:snapToGrid w:val="0"/>
        <w:spacing w:line="460" w:lineRule="exact"/>
        <w:ind w:left="567" w:hanging="850"/>
        <w:rPr>
          <w:rFonts w:ascii="標楷體" w:hAnsi="標楷體"/>
          <w:color w:val="000000"/>
          <w:sz w:val="28"/>
          <w:szCs w:val="28"/>
        </w:rPr>
      </w:pPr>
      <w:r>
        <w:t>(</w:t>
      </w:r>
      <w:r>
        <w:t>三</w:t>
      </w:r>
      <w:r>
        <w:t xml:space="preserve">) </w:t>
      </w:r>
      <w:r>
        <w:t>學制規劃及銜接具彈性，技專校院以進修學制為原則，惟各直轄市</w:t>
      </w:r>
    </w:p>
    <w:p w:rsidR="006D4E06" w:rsidRDefault="00CD2F19">
      <w:pPr>
        <w:pStyle w:val="Textbody"/>
        <w:tabs>
          <w:tab w:val="left" w:pos="1185"/>
          <w:tab w:val="left" w:pos="2044"/>
        </w:tabs>
        <w:snapToGrid w:val="0"/>
        <w:spacing w:line="460" w:lineRule="exact"/>
        <w:ind w:left="680" w:hanging="850"/>
        <w:rPr>
          <w:rFonts w:ascii="標楷體" w:hAnsi="標楷體"/>
          <w:color w:val="000000"/>
          <w:sz w:val="28"/>
          <w:szCs w:val="28"/>
        </w:rPr>
      </w:pPr>
      <w:r>
        <w:t xml:space="preserve">     </w:t>
      </w:r>
      <w:r>
        <w:t>、縣（市）或辦理本計畫之高級中等學校群科鄰近僅有日間學制之</w:t>
      </w:r>
    </w:p>
    <w:p w:rsidR="006D4E06" w:rsidRDefault="00CD2F19">
      <w:pPr>
        <w:pStyle w:val="Textbody"/>
        <w:tabs>
          <w:tab w:val="left" w:pos="1185"/>
          <w:tab w:val="left" w:pos="2044"/>
        </w:tabs>
        <w:snapToGrid w:val="0"/>
        <w:spacing w:line="460" w:lineRule="exact"/>
        <w:ind w:left="680" w:hanging="850"/>
        <w:rPr>
          <w:rFonts w:ascii="標楷體" w:hAnsi="標楷體"/>
          <w:color w:val="000000"/>
          <w:sz w:val="28"/>
          <w:szCs w:val="28"/>
        </w:rPr>
      </w:pPr>
      <w:r>
        <w:t xml:space="preserve">     </w:t>
      </w:r>
      <w:r>
        <w:t>大專校院，得經本部專案同意後辦理，學雜費收費並應低於日間學</w:t>
      </w:r>
    </w:p>
    <w:p w:rsidR="006D4E06" w:rsidRDefault="00CD2F19">
      <w:pPr>
        <w:pStyle w:val="Textbody"/>
        <w:tabs>
          <w:tab w:val="left" w:pos="1185"/>
          <w:tab w:val="left" w:pos="2044"/>
        </w:tabs>
        <w:snapToGrid w:val="0"/>
        <w:spacing w:line="460" w:lineRule="exact"/>
        <w:ind w:left="680" w:hanging="850"/>
        <w:rPr>
          <w:rFonts w:ascii="標楷體" w:hAnsi="標楷體"/>
          <w:color w:val="000000"/>
          <w:sz w:val="28"/>
          <w:szCs w:val="28"/>
        </w:rPr>
      </w:pPr>
      <w:r>
        <w:t xml:space="preserve">     </w:t>
      </w:r>
      <w:r>
        <w:t>制收費。</w:t>
      </w:r>
    </w:p>
    <w:p w:rsidR="006D4E06" w:rsidRDefault="00CD2F19">
      <w:pPr>
        <w:pStyle w:val="Textbody"/>
        <w:tabs>
          <w:tab w:val="left" w:pos="1072"/>
          <w:tab w:val="left" w:pos="1931"/>
        </w:tabs>
        <w:snapToGrid w:val="0"/>
        <w:spacing w:line="460" w:lineRule="exact"/>
        <w:ind w:left="567" w:hanging="850"/>
        <w:rPr>
          <w:rFonts w:ascii="標楷體" w:hAnsi="標楷體"/>
          <w:color w:val="000000"/>
          <w:sz w:val="28"/>
          <w:szCs w:val="28"/>
        </w:rPr>
      </w:pPr>
      <w:r>
        <w:t>(</w:t>
      </w:r>
      <w:r>
        <w:t>四</w:t>
      </w:r>
      <w:r>
        <w:t xml:space="preserve">) </w:t>
      </w:r>
      <w:r>
        <w:t>技專校院以列入招生名額總量方式辦理；如全校生師比值符合專科</w:t>
      </w:r>
    </w:p>
    <w:p w:rsidR="006D4E06" w:rsidRDefault="00CD2F19">
      <w:pPr>
        <w:pStyle w:val="Textbody"/>
        <w:tabs>
          <w:tab w:val="left" w:pos="1185"/>
          <w:tab w:val="left" w:pos="2044"/>
        </w:tabs>
        <w:snapToGrid w:val="0"/>
        <w:spacing w:line="460" w:lineRule="exact"/>
        <w:ind w:left="680" w:hanging="850"/>
        <w:rPr>
          <w:rFonts w:ascii="標楷體" w:hAnsi="標楷體"/>
          <w:color w:val="000000"/>
          <w:sz w:val="28"/>
          <w:szCs w:val="28"/>
        </w:rPr>
      </w:pPr>
      <w:r>
        <w:t xml:space="preserve">    </w:t>
      </w:r>
      <w:r>
        <w:t>以上學校總量發展規模與資源條件標準第四條附表一規定，且加計</w:t>
      </w:r>
    </w:p>
    <w:p w:rsidR="006D4E06" w:rsidRDefault="00CD2F19">
      <w:pPr>
        <w:pStyle w:val="Textbody"/>
        <w:tabs>
          <w:tab w:val="left" w:pos="1185"/>
          <w:tab w:val="left" w:pos="2044"/>
        </w:tabs>
        <w:snapToGrid w:val="0"/>
        <w:spacing w:line="460" w:lineRule="exact"/>
        <w:ind w:left="680" w:hanging="850"/>
        <w:rPr>
          <w:rFonts w:ascii="標楷體" w:hAnsi="標楷體"/>
          <w:color w:val="000000"/>
          <w:sz w:val="28"/>
          <w:szCs w:val="28"/>
        </w:rPr>
      </w:pPr>
      <w:r>
        <w:t xml:space="preserve">    </w:t>
      </w:r>
      <w:r>
        <w:t>外加名額之系所生師比符合前開標準第五條附表五規定者，經核准</w:t>
      </w:r>
    </w:p>
    <w:p w:rsidR="006D4E06" w:rsidRDefault="00CD2F19">
      <w:pPr>
        <w:pStyle w:val="Textbody"/>
        <w:tabs>
          <w:tab w:val="left" w:pos="1185"/>
          <w:tab w:val="left" w:pos="2044"/>
        </w:tabs>
        <w:snapToGrid w:val="0"/>
        <w:spacing w:line="460" w:lineRule="exact"/>
        <w:ind w:left="680" w:hanging="850"/>
        <w:rPr>
          <w:rFonts w:ascii="標楷體" w:hAnsi="標楷體"/>
          <w:color w:val="000000"/>
          <w:sz w:val="28"/>
          <w:szCs w:val="28"/>
        </w:rPr>
      </w:pPr>
      <w:r>
        <w:t xml:space="preserve">    </w:t>
      </w:r>
      <w:r>
        <w:t>後得以外加名額方式辦理，其中政府機關定有人才培育機制之相關</w:t>
      </w:r>
    </w:p>
    <w:p w:rsidR="006D4E06" w:rsidRDefault="00CD2F19">
      <w:pPr>
        <w:pStyle w:val="Textbody"/>
        <w:tabs>
          <w:tab w:val="left" w:pos="1185"/>
          <w:tab w:val="left" w:pos="2044"/>
        </w:tabs>
        <w:snapToGrid w:val="0"/>
        <w:spacing w:line="460" w:lineRule="exact"/>
        <w:ind w:left="680" w:hanging="850"/>
        <w:rPr>
          <w:rFonts w:ascii="標楷體" w:hAnsi="標楷體"/>
          <w:color w:val="000000"/>
          <w:sz w:val="28"/>
          <w:szCs w:val="28"/>
        </w:rPr>
      </w:pPr>
      <w:r>
        <w:t xml:space="preserve">    </w:t>
      </w:r>
      <w:r>
        <w:t>類科，應列入</w:t>
      </w:r>
      <w:r>
        <w:t>招生名額總量內辦理。大學校院經專案同意辦理者，</w:t>
      </w:r>
    </w:p>
    <w:p w:rsidR="006D4E06" w:rsidRDefault="00CD2F19">
      <w:pPr>
        <w:pStyle w:val="Textbody"/>
        <w:tabs>
          <w:tab w:val="left" w:pos="1185"/>
          <w:tab w:val="left" w:pos="2044"/>
        </w:tabs>
        <w:snapToGrid w:val="0"/>
        <w:spacing w:line="460" w:lineRule="exact"/>
        <w:ind w:left="680" w:hanging="850"/>
        <w:rPr>
          <w:rFonts w:ascii="標楷體" w:hAnsi="標楷體"/>
          <w:color w:val="000000"/>
          <w:sz w:val="28"/>
          <w:szCs w:val="28"/>
        </w:rPr>
      </w:pPr>
      <w:r>
        <w:t xml:space="preserve">    </w:t>
      </w:r>
      <w:r>
        <w:t>亦同。</w:t>
      </w:r>
    </w:p>
    <w:p w:rsidR="006D4E06" w:rsidRDefault="00CD2F19">
      <w:pPr>
        <w:pStyle w:val="Textbody"/>
        <w:tabs>
          <w:tab w:val="left" w:pos="458"/>
          <w:tab w:val="left" w:pos="512"/>
          <w:tab w:val="left" w:pos="1072"/>
        </w:tabs>
        <w:snapToGrid w:val="0"/>
        <w:spacing w:line="460" w:lineRule="exact"/>
        <w:ind w:left="567" w:hanging="850"/>
        <w:rPr>
          <w:rFonts w:ascii="標楷體" w:hAnsi="標楷體"/>
          <w:color w:val="000000"/>
          <w:sz w:val="28"/>
          <w:szCs w:val="28"/>
        </w:rPr>
      </w:pPr>
      <w:r>
        <w:t>(</w:t>
      </w:r>
      <w:r>
        <w:t>五</w:t>
      </w:r>
      <w:r>
        <w:t xml:space="preserve">) </w:t>
      </w:r>
      <w:r>
        <w:t>技專校院每系（科）以核定一計畫（班）為原則。大學校院經專案</w:t>
      </w:r>
    </w:p>
    <w:p w:rsidR="006D4E06" w:rsidRDefault="00CD2F19">
      <w:pPr>
        <w:pStyle w:val="Textbody"/>
        <w:tabs>
          <w:tab w:val="left" w:pos="1185"/>
          <w:tab w:val="left" w:pos="2044"/>
        </w:tabs>
        <w:snapToGrid w:val="0"/>
        <w:spacing w:line="460" w:lineRule="exact"/>
        <w:ind w:left="680" w:hanging="850"/>
        <w:rPr>
          <w:rFonts w:ascii="標楷體" w:hAnsi="標楷體"/>
          <w:color w:val="000000"/>
          <w:sz w:val="28"/>
          <w:szCs w:val="28"/>
        </w:rPr>
      </w:pPr>
      <w:r>
        <w:t xml:space="preserve">    </w:t>
      </w:r>
      <w:r>
        <w:t>同意辦理者，亦同。</w:t>
      </w:r>
    </w:p>
    <w:p w:rsidR="006D4E06" w:rsidRDefault="00CD2F19">
      <w:pPr>
        <w:pStyle w:val="Textbody"/>
        <w:tabs>
          <w:tab w:val="left" w:pos="1072"/>
          <w:tab w:val="left" w:pos="1931"/>
        </w:tabs>
        <w:snapToGrid w:val="0"/>
        <w:spacing w:line="460" w:lineRule="exact"/>
        <w:ind w:left="567" w:hanging="850"/>
        <w:rPr>
          <w:rFonts w:ascii="標楷體" w:hAnsi="標楷體"/>
          <w:color w:val="000000"/>
          <w:sz w:val="28"/>
          <w:szCs w:val="28"/>
        </w:rPr>
      </w:pPr>
      <w:r>
        <w:t>(</w:t>
      </w:r>
      <w:r>
        <w:t>六</w:t>
      </w:r>
      <w:r>
        <w:t xml:space="preserve">) </w:t>
      </w:r>
      <w:r>
        <w:t>學生於合作企業之身分別，於高級中等學校，以高級中等學校建教</w:t>
      </w:r>
    </w:p>
    <w:p w:rsidR="006D4E06" w:rsidRDefault="00CD2F19">
      <w:pPr>
        <w:pStyle w:val="Textbody"/>
        <w:tabs>
          <w:tab w:val="left" w:pos="1072"/>
          <w:tab w:val="left" w:pos="1931"/>
        </w:tabs>
        <w:snapToGrid w:val="0"/>
        <w:spacing w:line="460" w:lineRule="exact"/>
        <w:ind w:left="567" w:hanging="850"/>
        <w:rPr>
          <w:rFonts w:ascii="標楷體" w:hAnsi="標楷體"/>
          <w:color w:val="000000"/>
          <w:sz w:val="28"/>
          <w:szCs w:val="28"/>
        </w:rPr>
      </w:pPr>
      <w:r>
        <w:lastRenderedPageBreak/>
        <w:t xml:space="preserve">     </w:t>
      </w:r>
      <w:r>
        <w:t>合作實施及建教生權益保障法之建教生辦理；於技專校院，以勞</w:t>
      </w:r>
    </w:p>
    <w:p w:rsidR="006D4E06" w:rsidRDefault="00CD2F19">
      <w:pPr>
        <w:pStyle w:val="Textbody"/>
        <w:tabs>
          <w:tab w:val="left" w:pos="1072"/>
          <w:tab w:val="left" w:pos="1931"/>
        </w:tabs>
        <w:snapToGrid w:val="0"/>
        <w:spacing w:line="460" w:lineRule="exact"/>
        <w:ind w:left="567" w:hanging="850"/>
        <w:rPr>
          <w:rFonts w:ascii="標楷體" w:hAnsi="標楷體"/>
          <w:color w:val="000000"/>
          <w:sz w:val="28"/>
          <w:szCs w:val="28"/>
        </w:rPr>
      </w:pPr>
      <w:r>
        <w:t xml:space="preserve">     </w:t>
      </w:r>
      <w:r>
        <w:t>動基準法之正式員工辦理為原則。但於高級中等學校，為引導學生</w:t>
      </w:r>
    </w:p>
    <w:p w:rsidR="006D4E06" w:rsidRDefault="00CD2F19">
      <w:pPr>
        <w:pStyle w:val="Textbody"/>
        <w:tabs>
          <w:tab w:val="left" w:pos="1072"/>
          <w:tab w:val="left" w:pos="1931"/>
        </w:tabs>
        <w:snapToGrid w:val="0"/>
        <w:spacing w:line="460" w:lineRule="exact"/>
        <w:ind w:left="567" w:hanging="850"/>
        <w:rPr>
          <w:rFonts w:ascii="標楷體" w:hAnsi="標楷體"/>
          <w:color w:val="000000"/>
          <w:sz w:val="28"/>
          <w:szCs w:val="28"/>
        </w:rPr>
      </w:pPr>
      <w:r>
        <w:t xml:space="preserve">     </w:t>
      </w:r>
      <w:r>
        <w:t>興趣，漸進參與本計畫，得依高級中等學校實習課程實施辦法規定</w:t>
      </w:r>
    </w:p>
    <w:p w:rsidR="006D4E06" w:rsidRDefault="00CD2F19">
      <w:pPr>
        <w:pStyle w:val="Textbody"/>
        <w:tabs>
          <w:tab w:val="left" w:pos="1072"/>
          <w:tab w:val="left" w:pos="1931"/>
        </w:tabs>
        <w:snapToGrid w:val="0"/>
        <w:spacing w:line="460" w:lineRule="exact"/>
        <w:ind w:left="567" w:hanging="850"/>
        <w:rPr>
          <w:rFonts w:ascii="標楷體" w:hAnsi="標楷體"/>
          <w:color w:val="000000"/>
          <w:sz w:val="28"/>
          <w:szCs w:val="28"/>
        </w:rPr>
      </w:pPr>
      <w:r>
        <w:t xml:space="preserve">     </w:t>
      </w:r>
      <w:r>
        <w:t>辦理學生校外實習，並經本部核定後，於高級中等學校三年級參與</w:t>
      </w:r>
    </w:p>
    <w:p w:rsidR="006D4E06" w:rsidRDefault="00CD2F19">
      <w:pPr>
        <w:pStyle w:val="Textbody"/>
        <w:tabs>
          <w:tab w:val="left" w:pos="1072"/>
          <w:tab w:val="left" w:pos="1931"/>
        </w:tabs>
        <w:snapToGrid w:val="0"/>
        <w:spacing w:line="460" w:lineRule="exact"/>
        <w:ind w:left="567" w:hanging="850"/>
        <w:rPr>
          <w:rFonts w:ascii="標楷體" w:hAnsi="標楷體"/>
          <w:color w:val="000000"/>
          <w:sz w:val="28"/>
          <w:szCs w:val="28"/>
        </w:rPr>
      </w:pPr>
      <w:r>
        <w:t xml:space="preserve">   </w:t>
      </w:r>
      <w:r>
        <w:t xml:space="preserve">  </w:t>
      </w:r>
      <w:r>
        <w:t>本計畫。</w:t>
      </w:r>
    </w:p>
    <w:p w:rsidR="006D4E06" w:rsidRDefault="00CD2F19">
      <w:pPr>
        <w:pStyle w:val="Textbody"/>
        <w:tabs>
          <w:tab w:val="left" w:pos="1072"/>
          <w:tab w:val="left" w:pos="1931"/>
        </w:tabs>
        <w:snapToGrid w:val="0"/>
        <w:spacing w:line="460" w:lineRule="exact"/>
        <w:ind w:left="567" w:hanging="850"/>
        <w:rPr>
          <w:rFonts w:ascii="標楷體" w:hAnsi="標楷體"/>
          <w:color w:val="000000"/>
          <w:sz w:val="28"/>
          <w:szCs w:val="28"/>
        </w:rPr>
      </w:pPr>
      <w:r>
        <w:t>(</w:t>
      </w:r>
      <w:r>
        <w:t>七</w:t>
      </w:r>
      <w:r>
        <w:t xml:space="preserve">) </w:t>
      </w:r>
      <w:r>
        <w:t>高級中等學校申辦產學攜手合作專班（以下簡稱專班）以學校主</w:t>
      </w:r>
    </w:p>
    <w:p w:rsidR="006D4E06" w:rsidRDefault="00CD2F19">
      <w:pPr>
        <w:pStyle w:val="Textbody"/>
        <w:tabs>
          <w:tab w:val="left" w:pos="1072"/>
          <w:tab w:val="left" w:pos="1931"/>
        </w:tabs>
        <w:snapToGrid w:val="0"/>
        <w:spacing w:line="460" w:lineRule="exact"/>
        <w:ind w:left="567" w:hanging="850"/>
        <w:rPr>
          <w:rFonts w:ascii="標楷體" w:hAnsi="標楷體"/>
          <w:color w:val="000000"/>
          <w:sz w:val="28"/>
          <w:szCs w:val="28"/>
        </w:rPr>
      </w:pPr>
      <w:r>
        <w:t xml:space="preserve">     </w:t>
      </w:r>
      <w:r>
        <w:t>管機關核定班級為限。</w:t>
      </w:r>
    </w:p>
    <w:p w:rsidR="006D4E06" w:rsidRDefault="00CD2F19">
      <w:pPr>
        <w:pStyle w:val="Textbody"/>
        <w:tabs>
          <w:tab w:val="left" w:pos="1072"/>
          <w:tab w:val="left" w:pos="1931"/>
        </w:tabs>
        <w:snapToGrid w:val="0"/>
        <w:spacing w:line="460" w:lineRule="exact"/>
        <w:ind w:left="567" w:hanging="850"/>
        <w:rPr>
          <w:rFonts w:ascii="標楷體" w:hAnsi="標楷體"/>
          <w:color w:val="000000"/>
          <w:sz w:val="28"/>
          <w:szCs w:val="28"/>
        </w:rPr>
      </w:pPr>
      <w:r>
        <w:t>(</w:t>
      </w:r>
      <w:r>
        <w:t>八</w:t>
      </w:r>
      <w:r>
        <w:t xml:space="preserve">) </w:t>
      </w:r>
      <w:r>
        <w:t>技專校院非專班學生如有參與意願，亦可參與專班學習。</w:t>
      </w:r>
    </w:p>
    <w:p w:rsidR="006D4E06" w:rsidRDefault="00CD2F19">
      <w:pPr>
        <w:pStyle w:val="Textbody"/>
        <w:tabs>
          <w:tab w:val="left" w:pos="1072"/>
          <w:tab w:val="left" w:pos="1931"/>
        </w:tabs>
        <w:snapToGrid w:val="0"/>
        <w:spacing w:line="460" w:lineRule="exact"/>
        <w:ind w:left="567" w:hanging="850"/>
        <w:rPr>
          <w:rFonts w:ascii="標楷體" w:hAnsi="標楷體"/>
          <w:color w:val="000000"/>
          <w:sz w:val="28"/>
          <w:szCs w:val="28"/>
        </w:rPr>
      </w:pPr>
      <w:r>
        <w:t>(</w:t>
      </w:r>
      <w:r>
        <w:t>九</w:t>
      </w:r>
      <w:r>
        <w:t xml:space="preserve">) </w:t>
      </w:r>
      <w:r>
        <w:t>政府機關得依在地產業需求及人才發展，引導大專校院及高級中</w:t>
      </w:r>
    </w:p>
    <w:p w:rsidR="006D4E06" w:rsidRDefault="00CD2F19">
      <w:pPr>
        <w:pStyle w:val="Textbody"/>
        <w:tabs>
          <w:tab w:val="left" w:pos="1072"/>
          <w:tab w:val="left" w:pos="1931"/>
        </w:tabs>
        <w:snapToGrid w:val="0"/>
        <w:spacing w:line="460" w:lineRule="exact"/>
        <w:ind w:left="567" w:hanging="850"/>
        <w:rPr>
          <w:rFonts w:ascii="標楷體" w:hAnsi="標楷體"/>
          <w:color w:val="000000"/>
          <w:sz w:val="28"/>
          <w:szCs w:val="28"/>
        </w:rPr>
      </w:pPr>
      <w:r>
        <w:t xml:space="preserve">     </w:t>
      </w:r>
      <w:r>
        <w:t>等學校開設專班。</w:t>
      </w:r>
    </w:p>
    <w:p w:rsidR="006D4E06" w:rsidRDefault="00CD2F19">
      <w:pPr>
        <w:pStyle w:val="Textbody"/>
        <w:numPr>
          <w:ilvl w:val="0"/>
          <w:numId w:val="48"/>
        </w:numPr>
        <w:snapToGrid w:val="0"/>
        <w:spacing w:line="460" w:lineRule="exact"/>
        <w:ind w:left="567" w:hanging="567"/>
        <w:rPr>
          <w:rFonts w:ascii="標楷體" w:hAnsi="標楷體"/>
          <w:color w:val="000000"/>
          <w:sz w:val="28"/>
          <w:szCs w:val="28"/>
        </w:rPr>
      </w:pPr>
      <w:r>
        <w:rPr>
          <w:rFonts w:ascii="標楷體" w:hAnsi="標楷體"/>
          <w:color w:val="000000"/>
          <w:sz w:val="28"/>
          <w:szCs w:val="28"/>
        </w:rPr>
        <w:t>推動組織：</w:t>
      </w:r>
    </w:p>
    <w:p w:rsidR="006D4E06" w:rsidRDefault="00CD2F19">
      <w:pPr>
        <w:pStyle w:val="Textbody"/>
        <w:snapToGrid w:val="0"/>
        <w:spacing w:line="460" w:lineRule="exact"/>
        <w:ind w:left="567" w:hanging="567"/>
        <w:rPr>
          <w:rFonts w:ascii="標楷體" w:hAnsi="標楷體"/>
          <w:color w:val="000000"/>
          <w:sz w:val="28"/>
          <w:szCs w:val="28"/>
        </w:rPr>
      </w:pPr>
      <w:r>
        <w:rPr>
          <w:rFonts w:ascii="標楷體" w:hAnsi="標楷體"/>
          <w:color w:val="000000"/>
          <w:sz w:val="28"/>
          <w:szCs w:val="28"/>
        </w:rPr>
        <w:t>(</w:t>
      </w:r>
      <w:r>
        <w:rPr>
          <w:rFonts w:ascii="標楷體" w:hAnsi="標楷體"/>
          <w:color w:val="000000"/>
          <w:sz w:val="28"/>
          <w:szCs w:val="28"/>
        </w:rPr>
        <w:t>一</w:t>
      </w:r>
      <w:r>
        <w:rPr>
          <w:rFonts w:ascii="標楷體" w:hAnsi="標楷體"/>
          <w:color w:val="000000"/>
          <w:sz w:val="28"/>
          <w:szCs w:val="28"/>
        </w:rPr>
        <w:t xml:space="preserve">) </w:t>
      </w:r>
      <w:r>
        <w:rPr>
          <w:rFonts w:ascii="標楷體" w:hAnsi="標楷體"/>
          <w:color w:val="000000"/>
          <w:sz w:val="28"/>
          <w:szCs w:val="28"/>
        </w:rPr>
        <w:t>本部應組成跨部會推動工作小組，由本部部長指派召集人一人；並</w:t>
      </w:r>
    </w:p>
    <w:p w:rsidR="006D4E06" w:rsidRDefault="00CD2F19">
      <w:pPr>
        <w:pStyle w:val="Textbody"/>
        <w:snapToGrid w:val="0"/>
        <w:spacing w:line="460" w:lineRule="exact"/>
        <w:ind w:left="567" w:hanging="567"/>
        <w:rPr>
          <w:rFonts w:ascii="標楷體" w:hAnsi="標楷體"/>
          <w:color w:val="000000"/>
          <w:sz w:val="28"/>
          <w:szCs w:val="28"/>
        </w:rPr>
      </w:pPr>
      <w:r>
        <w:rPr>
          <w:rFonts w:ascii="標楷體" w:hAnsi="標楷體"/>
          <w:color w:val="000000"/>
          <w:sz w:val="28"/>
          <w:szCs w:val="28"/>
        </w:rPr>
        <w:t xml:space="preserve">     </w:t>
      </w:r>
      <w:r>
        <w:rPr>
          <w:rFonts w:ascii="標楷體" w:hAnsi="標楷體"/>
          <w:color w:val="000000"/>
          <w:sz w:val="28"/>
          <w:szCs w:val="28"/>
        </w:rPr>
        <w:t>由本部技術及職業教育司司長擔任執行秘書。除召集人及執行秘書</w:t>
      </w:r>
    </w:p>
    <w:p w:rsidR="006D4E06" w:rsidRDefault="00CD2F19">
      <w:pPr>
        <w:pStyle w:val="Textbody"/>
        <w:snapToGrid w:val="0"/>
        <w:spacing w:line="460" w:lineRule="exact"/>
        <w:ind w:left="567" w:hanging="567"/>
        <w:rPr>
          <w:rFonts w:ascii="標楷體" w:hAnsi="標楷體"/>
          <w:color w:val="000000"/>
          <w:sz w:val="28"/>
          <w:szCs w:val="28"/>
        </w:rPr>
      </w:pPr>
      <w:r>
        <w:rPr>
          <w:rFonts w:ascii="標楷體" w:hAnsi="標楷體"/>
          <w:color w:val="000000"/>
          <w:sz w:val="28"/>
          <w:szCs w:val="28"/>
        </w:rPr>
        <w:t xml:space="preserve">     </w:t>
      </w:r>
      <w:r>
        <w:rPr>
          <w:rFonts w:ascii="標楷體" w:hAnsi="標楷體"/>
          <w:color w:val="000000"/>
          <w:sz w:val="28"/>
          <w:szCs w:val="28"/>
        </w:rPr>
        <w:t>為當然成員外，其餘小組成員包括本部國民及學前教育署、經濟</w:t>
      </w:r>
    </w:p>
    <w:p w:rsidR="006D4E06" w:rsidRDefault="00CD2F19">
      <w:pPr>
        <w:pStyle w:val="Textbody"/>
        <w:snapToGrid w:val="0"/>
        <w:spacing w:line="460" w:lineRule="exact"/>
        <w:ind w:left="567" w:hanging="567"/>
        <w:rPr>
          <w:rFonts w:ascii="標楷體" w:hAnsi="標楷體"/>
          <w:color w:val="000000"/>
          <w:sz w:val="28"/>
          <w:szCs w:val="28"/>
        </w:rPr>
      </w:pPr>
      <w:r>
        <w:rPr>
          <w:rFonts w:ascii="標楷體" w:hAnsi="標楷體"/>
          <w:color w:val="000000"/>
          <w:sz w:val="28"/>
          <w:szCs w:val="28"/>
        </w:rPr>
        <w:t xml:space="preserve">     </w:t>
      </w:r>
      <w:r>
        <w:rPr>
          <w:rFonts w:ascii="標楷體" w:hAnsi="標楷體"/>
          <w:color w:val="000000"/>
          <w:sz w:val="28"/>
          <w:szCs w:val="28"/>
        </w:rPr>
        <w:t>部、勞動部、學校主管機關代表、業界代表等。</w:t>
      </w:r>
    </w:p>
    <w:p w:rsidR="006D4E06" w:rsidRDefault="00CD2F19">
      <w:pPr>
        <w:pStyle w:val="Textbody"/>
        <w:snapToGrid w:val="0"/>
        <w:spacing w:line="460" w:lineRule="exact"/>
        <w:ind w:left="567" w:hanging="567"/>
        <w:rPr>
          <w:rFonts w:ascii="標楷體" w:hAnsi="標楷體"/>
          <w:color w:val="000000"/>
          <w:sz w:val="28"/>
          <w:szCs w:val="28"/>
        </w:rPr>
      </w:pPr>
      <w:r>
        <w:rPr>
          <w:rFonts w:ascii="標楷體" w:hAnsi="標楷體"/>
          <w:color w:val="000000"/>
          <w:sz w:val="28"/>
          <w:szCs w:val="28"/>
        </w:rPr>
        <w:t>(</w:t>
      </w:r>
      <w:r>
        <w:rPr>
          <w:rFonts w:ascii="標楷體" w:hAnsi="標楷體"/>
          <w:color w:val="000000"/>
          <w:sz w:val="28"/>
          <w:szCs w:val="28"/>
        </w:rPr>
        <w:t>二</w:t>
      </w:r>
      <w:r>
        <w:rPr>
          <w:rFonts w:ascii="標楷體" w:hAnsi="標楷體"/>
          <w:color w:val="000000"/>
          <w:sz w:val="28"/>
          <w:szCs w:val="28"/>
        </w:rPr>
        <w:t xml:space="preserve">) </w:t>
      </w:r>
      <w:r>
        <w:t>工作小組執掌規劃推動本計畫，工作項目包括規劃推動策略、協</w:t>
      </w:r>
    </w:p>
    <w:p w:rsidR="006D4E06" w:rsidRDefault="00CD2F19">
      <w:pPr>
        <w:pStyle w:val="Textbody"/>
        <w:snapToGrid w:val="0"/>
        <w:spacing w:line="460" w:lineRule="exact"/>
        <w:ind w:left="567" w:hanging="567"/>
        <w:rPr>
          <w:rFonts w:ascii="標楷體" w:hAnsi="標楷體"/>
          <w:color w:val="000000"/>
          <w:sz w:val="28"/>
          <w:szCs w:val="28"/>
        </w:rPr>
      </w:pPr>
      <w:r>
        <w:t xml:space="preserve">     </w:t>
      </w:r>
      <w:r>
        <w:t>調各主管機關所屬單位辦理廠商及學校媒合說明會、研習會、</w:t>
      </w:r>
    </w:p>
    <w:p w:rsidR="006D4E06" w:rsidRDefault="00CD2F19">
      <w:pPr>
        <w:pStyle w:val="Textbody"/>
        <w:snapToGrid w:val="0"/>
        <w:spacing w:line="460" w:lineRule="exact"/>
        <w:ind w:left="567" w:hanging="567"/>
        <w:rPr>
          <w:rFonts w:ascii="標楷體" w:hAnsi="標楷體"/>
          <w:color w:val="000000"/>
          <w:sz w:val="28"/>
          <w:szCs w:val="28"/>
        </w:rPr>
      </w:pPr>
      <w:r>
        <w:t xml:space="preserve">     </w:t>
      </w:r>
      <w:r>
        <w:t>座談會、宣導及審查等相關措施，並依規定辦理各項審核及督導</w:t>
      </w:r>
    </w:p>
    <w:p w:rsidR="006D4E06" w:rsidRDefault="00CD2F19">
      <w:pPr>
        <w:pStyle w:val="Textbody"/>
        <w:snapToGrid w:val="0"/>
        <w:spacing w:line="460" w:lineRule="exact"/>
        <w:ind w:left="567" w:hanging="567"/>
        <w:rPr>
          <w:rFonts w:ascii="標楷體" w:hAnsi="標楷體"/>
          <w:color w:val="000000"/>
          <w:sz w:val="28"/>
          <w:szCs w:val="28"/>
        </w:rPr>
      </w:pPr>
      <w:r>
        <w:t xml:space="preserve">     </w:t>
      </w:r>
      <w:r>
        <w:t>工作。</w:t>
      </w:r>
    </w:p>
    <w:p w:rsidR="006D4E06" w:rsidRDefault="00CD2F19">
      <w:pPr>
        <w:pStyle w:val="Textbody"/>
        <w:numPr>
          <w:ilvl w:val="0"/>
          <w:numId w:val="48"/>
        </w:numPr>
        <w:snapToGrid w:val="0"/>
        <w:spacing w:line="460" w:lineRule="exact"/>
        <w:ind w:left="567" w:hanging="567"/>
        <w:rPr>
          <w:rFonts w:ascii="標楷體" w:hAnsi="標楷體"/>
          <w:color w:val="000000"/>
          <w:sz w:val="28"/>
          <w:szCs w:val="28"/>
        </w:rPr>
      </w:pPr>
      <w:r>
        <w:rPr>
          <w:rFonts w:ascii="標楷體" w:hAnsi="標楷體"/>
          <w:color w:val="000000"/>
          <w:sz w:val="28"/>
          <w:szCs w:val="28"/>
        </w:rPr>
        <w:t>運作方式：</w:t>
      </w:r>
    </w:p>
    <w:p w:rsidR="006D4E06" w:rsidRDefault="00CD2F19">
      <w:pPr>
        <w:pStyle w:val="Textbody"/>
        <w:snapToGrid w:val="0"/>
        <w:spacing w:line="460" w:lineRule="exact"/>
        <w:ind w:left="567" w:hanging="567"/>
        <w:rPr>
          <w:rFonts w:ascii="標楷體" w:hAnsi="標楷體"/>
          <w:color w:val="000000"/>
          <w:sz w:val="28"/>
          <w:szCs w:val="28"/>
        </w:rPr>
      </w:pPr>
      <w:r>
        <w:rPr>
          <w:rFonts w:ascii="標楷體" w:hAnsi="標楷體"/>
          <w:color w:val="000000"/>
          <w:sz w:val="28"/>
          <w:szCs w:val="28"/>
        </w:rPr>
        <w:t>(</w:t>
      </w:r>
      <w:r>
        <w:rPr>
          <w:rFonts w:ascii="標楷體" w:hAnsi="標楷體"/>
          <w:color w:val="000000"/>
          <w:sz w:val="28"/>
          <w:szCs w:val="28"/>
        </w:rPr>
        <w:t>一</w:t>
      </w:r>
      <w:r>
        <w:rPr>
          <w:rFonts w:ascii="標楷體" w:hAnsi="標楷體"/>
          <w:color w:val="000000"/>
          <w:sz w:val="28"/>
          <w:szCs w:val="28"/>
        </w:rPr>
        <w:t>)</w:t>
      </w:r>
      <w:r>
        <w:rPr>
          <w:rFonts w:ascii="標楷體" w:hAnsi="標楷體"/>
          <w:color w:val="000000"/>
          <w:sz w:val="28"/>
          <w:szCs w:val="28"/>
        </w:rPr>
        <w:t>高級中等學校銜接技專校院方式：採高級中等學校加技專校院加合</w:t>
      </w:r>
    </w:p>
    <w:p w:rsidR="006D4E06" w:rsidRDefault="00CD2F19">
      <w:pPr>
        <w:pStyle w:val="Textbody"/>
        <w:snapToGrid w:val="0"/>
        <w:spacing w:line="460" w:lineRule="exact"/>
        <w:ind w:left="567" w:hanging="567"/>
        <w:rPr>
          <w:rFonts w:ascii="標楷體" w:hAnsi="標楷體"/>
          <w:color w:val="000000"/>
          <w:sz w:val="28"/>
          <w:szCs w:val="28"/>
        </w:rPr>
      </w:pPr>
      <w:r>
        <w:rPr>
          <w:rFonts w:ascii="標楷體" w:hAnsi="標楷體"/>
          <w:color w:val="000000"/>
          <w:sz w:val="28"/>
          <w:szCs w:val="28"/>
        </w:rPr>
        <w:t xml:space="preserve">    </w:t>
      </w:r>
      <w:r>
        <w:rPr>
          <w:rFonts w:ascii="標楷體" w:hAnsi="標楷體"/>
          <w:color w:val="000000"/>
          <w:sz w:val="28"/>
          <w:szCs w:val="28"/>
        </w:rPr>
        <w:t>作企業之三合一模式辦理：</w:t>
      </w:r>
    </w:p>
    <w:p w:rsidR="006D4E06" w:rsidRDefault="00CD2F19">
      <w:pPr>
        <w:pStyle w:val="Textbody"/>
        <w:snapToGrid w:val="0"/>
        <w:spacing w:line="460" w:lineRule="exact"/>
        <w:ind w:left="567" w:hanging="567"/>
        <w:rPr>
          <w:rFonts w:ascii="標楷體" w:hAnsi="標楷體"/>
          <w:color w:val="000000"/>
          <w:sz w:val="28"/>
          <w:szCs w:val="28"/>
        </w:rPr>
      </w:pPr>
      <w:r>
        <w:rPr>
          <w:rFonts w:ascii="標楷體" w:hAnsi="標楷體"/>
          <w:color w:val="000000"/>
          <w:sz w:val="28"/>
          <w:szCs w:val="28"/>
        </w:rPr>
        <w:t xml:space="preserve">  1. </w:t>
      </w:r>
      <w:r>
        <w:rPr>
          <w:rFonts w:cs="Times New Roman"/>
          <w:color w:val="000000"/>
          <w:sz w:val="28"/>
          <w:szCs w:val="28"/>
        </w:rPr>
        <w:t>得發展三加二（高級中等學校加二專）、三加二加二（高級中等學</w:t>
      </w:r>
    </w:p>
    <w:p w:rsidR="006D4E06" w:rsidRDefault="00CD2F19">
      <w:pPr>
        <w:pStyle w:val="Textbody"/>
        <w:snapToGrid w:val="0"/>
        <w:spacing w:line="460" w:lineRule="exact"/>
        <w:ind w:left="567" w:hanging="567"/>
        <w:rPr>
          <w:rFonts w:cs="Times New Roman"/>
          <w:color w:val="000000"/>
          <w:sz w:val="28"/>
          <w:szCs w:val="28"/>
        </w:rPr>
      </w:pPr>
      <w:r>
        <w:rPr>
          <w:rFonts w:cs="Times New Roman"/>
          <w:color w:val="000000"/>
          <w:sz w:val="28"/>
          <w:szCs w:val="28"/>
        </w:rPr>
        <w:t xml:space="preserve">     </w:t>
      </w:r>
      <w:r>
        <w:rPr>
          <w:rFonts w:cs="Times New Roman"/>
          <w:color w:val="000000"/>
          <w:sz w:val="28"/>
          <w:szCs w:val="28"/>
        </w:rPr>
        <w:t>校加二專加二技）或三加四（高級中等學校加四技）縱向彈性銜</w:t>
      </w:r>
    </w:p>
    <w:p w:rsidR="006D4E06" w:rsidRDefault="00CD2F19">
      <w:pPr>
        <w:pStyle w:val="Textbody"/>
        <w:snapToGrid w:val="0"/>
        <w:spacing w:line="460" w:lineRule="exact"/>
        <w:ind w:left="567" w:hanging="567"/>
        <w:rPr>
          <w:rFonts w:cs="Times New Roman"/>
          <w:color w:val="000000"/>
          <w:sz w:val="28"/>
          <w:szCs w:val="28"/>
        </w:rPr>
      </w:pPr>
      <w:r>
        <w:rPr>
          <w:rFonts w:cs="Times New Roman"/>
          <w:color w:val="000000"/>
          <w:sz w:val="28"/>
          <w:szCs w:val="28"/>
        </w:rPr>
        <w:t xml:space="preserve">     </w:t>
      </w:r>
      <w:r>
        <w:rPr>
          <w:rFonts w:cs="Times New Roman"/>
          <w:color w:val="000000"/>
          <w:sz w:val="28"/>
          <w:szCs w:val="28"/>
        </w:rPr>
        <w:t>接學制，並視需求向下延伸國民中學技藝教育課程，加強國民中</w:t>
      </w:r>
    </w:p>
    <w:p w:rsidR="006D4E06" w:rsidRDefault="00CD2F19">
      <w:pPr>
        <w:pStyle w:val="Textbody"/>
        <w:snapToGrid w:val="0"/>
        <w:spacing w:line="460" w:lineRule="exact"/>
        <w:ind w:left="567" w:hanging="567"/>
        <w:rPr>
          <w:rFonts w:cs="Times New Roman"/>
          <w:color w:val="000000"/>
          <w:sz w:val="28"/>
          <w:szCs w:val="28"/>
        </w:rPr>
      </w:pPr>
      <w:r>
        <w:rPr>
          <w:rFonts w:cs="Times New Roman"/>
          <w:color w:val="000000"/>
          <w:sz w:val="28"/>
          <w:szCs w:val="28"/>
        </w:rPr>
        <w:t xml:space="preserve">     </w:t>
      </w:r>
      <w:r>
        <w:rPr>
          <w:rFonts w:cs="Times New Roman"/>
          <w:color w:val="000000"/>
          <w:sz w:val="28"/>
          <w:szCs w:val="28"/>
        </w:rPr>
        <w:t>學職業試探，提供有意願或有需求學生參加，得透過特色招生升</w:t>
      </w:r>
    </w:p>
    <w:p w:rsidR="006D4E06" w:rsidRDefault="00CD2F19">
      <w:pPr>
        <w:pStyle w:val="Textbody"/>
        <w:snapToGrid w:val="0"/>
        <w:spacing w:line="460" w:lineRule="exact"/>
        <w:ind w:left="567" w:hanging="567"/>
        <w:rPr>
          <w:rFonts w:cs="Times New Roman"/>
          <w:color w:val="000000"/>
          <w:sz w:val="28"/>
          <w:szCs w:val="28"/>
        </w:rPr>
      </w:pPr>
      <w:r>
        <w:rPr>
          <w:rFonts w:cs="Times New Roman"/>
          <w:color w:val="000000"/>
          <w:sz w:val="28"/>
          <w:szCs w:val="28"/>
        </w:rPr>
        <w:t xml:space="preserve">     </w:t>
      </w:r>
      <w:r>
        <w:rPr>
          <w:rFonts w:cs="Times New Roman"/>
          <w:color w:val="000000"/>
          <w:sz w:val="28"/>
          <w:szCs w:val="28"/>
        </w:rPr>
        <w:t>讀技術型高級中等學校，技術型高級中等學校畢業成為合作企業</w:t>
      </w:r>
    </w:p>
    <w:p w:rsidR="006D4E06" w:rsidRDefault="00CD2F19">
      <w:pPr>
        <w:pStyle w:val="Textbody"/>
        <w:snapToGrid w:val="0"/>
        <w:spacing w:line="460" w:lineRule="exact"/>
        <w:ind w:left="567" w:hanging="567"/>
        <w:rPr>
          <w:rFonts w:cs="Times New Roman"/>
          <w:color w:val="000000"/>
          <w:sz w:val="28"/>
          <w:szCs w:val="28"/>
        </w:rPr>
      </w:pPr>
      <w:r>
        <w:rPr>
          <w:rFonts w:cs="Times New Roman"/>
          <w:color w:val="000000"/>
          <w:sz w:val="28"/>
          <w:szCs w:val="28"/>
        </w:rPr>
        <w:t xml:space="preserve">     </w:t>
      </w:r>
      <w:r>
        <w:rPr>
          <w:rFonts w:cs="Times New Roman"/>
          <w:color w:val="000000"/>
          <w:sz w:val="28"/>
          <w:szCs w:val="28"/>
        </w:rPr>
        <w:t>正式員工，並得經推薦至技專校院在職進修。</w:t>
      </w:r>
    </w:p>
    <w:p w:rsidR="006D4E06" w:rsidRDefault="00CD2F19">
      <w:pPr>
        <w:pStyle w:val="Textbody"/>
        <w:snapToGrid w:val="0"/>
        <w:spacing w:line="460" w:lineRule="exact"/>
        <w:ind w:left="567" w:hanging="567"/>
        <w:rPr>
          <w:rFonts w:ascii="標楷體" w:hAnsi="標楷體"/>
          <w:color w:val="000000"/>
          <w:sz w:val="28"/>
          <w:szCs w:val="28"/>
        </w:rPr>
      </w:pPr>
      <w:r>
        <w:rPr>
          <w:rFonts w:cs="Times New Roman"/>
          <w:color w:val="000000"/>
          <w:sz w:val="28"/>
          <w:szCs w:val="28"/>
        </w:rPr>
        <w:t xml:space="preserve">  </w:t>
      </w:r>
      <w:r>
        <w:rPr>
          <w:rFonts w:ascii="標楷體" w:hAnsi="標楷體" w:cs="Times New Roman"/>
          <w:color w:val="000000"/>
          <w:sz w:val="28"/>
          <w:szCs w:val="28"/>
        </w:rPr>
        <w:t xml:space="preserve">2. </w:t>
      </w:r>
      <w:r>
        <w:rPr>
          <w:rFonts w:cs="Times New Roman"/>
          <w:color w:val="000000"/>
          <w:sz w:val="28"/>
          <w:szCs w:val="28"/>
        </w:rPr>
        <w:t>高級中等學校開辦專班，得依合作企業產業條件於高級中等學校</w:t>
      </w:r>
    </w:p>
    <w:p w:rsidR="006D4E06" w:rsidRDefault="00CD2F19">
      <w:pPr>
        <w:pStyle w:val="Textbody"/>
        <w:snapToGrid w:val="0"/>
        <w:spacing w:line="460" w:lineRule="exact"/>
        <w:ind w:left="567" w:hanging="567"/>
        <w:rPr>
          <w:rFonts w:cs="Times New Roman"/>
          <w:color w:val="000000"/>
          <w:sz w:val="28"/>
          <w:szCs w:val="28"/>
        </w:rPr>
      </w:pPr>
      <w:r>
        <w:rPr>
          <w:rFonts w:cs="Times New Roman"/>
          <w:color w:val="000000"/>
          <w:sz w:val="28"/>
          <w:szCs w:val="28"/>
        </w:rPr>
        <w:t xml:space="preserve">     </w:t>
      </w:r>
      <w:r>
        <w:rPr>
          <w:rFonts w:cs="Times New Roman"/>
          <w:color w:val="000000"/>
          <w:sz w:val="28"/>
          <w:szCs w:val="28"/>
        </w:rPr>
        <w:t>各年級開班，並以建教合作輪調式、階梯式、實習式及其他經中</w:t>
      </w:r>
    </w:p>
    <w:p w:rsidR="006D4E06" w:rsidRDefault="00CD2F19">
      <w:pPr>
        <w:pStyle w:val="Textbody"/>
        <w:snapToGrid w:val="0"/>
        <w:spacing w:line="460" w:lineRule="exact"/>
        <w:ind w:left="567" w:hanging="567"/>
        <w:rPr>
          <w:rFonts w:cs="Times New Roman"/>
          <w:color w:val="000000"/>
          <w:sz w:val="28"/>
          <w:szCs w:val="28"/>
        </w:rPr>
      </w:pPr>
      <w:r>
        <w:rPr>
          <w:rFonts w:cs="Times New Roman"/>
          <w:color w:val="000000"/>
          <w:sz w:val="28"/>
          <w:szCs w:val="28"/>
        </w:rPr>
        <w:t xml:space="preserve">     </w:t>
      </w:r>
      <w:r>
        <w:rPr>
          <w:rFonts w:cs="Times New Roman"/>
          <w:color w:val="000000"/>
          <w:sz w:val="28"/>
          <w:szCs w:val="28"/>
        </w:rPr>
        <w:t>央主管機關核定之方式辦理。</w:t>
      </w:r>
    </w:p>
    <w:p w:rsidR="006D4E06" w:rsidRDefault="00CD2F19">
      <w:pPr>
        <w:pStyle w:val="Textbody"/>
        <w:snapToGrid w:val="0"/>
        <w:spacing w:line="460" w:lineRule="exact"/>
        <w:ind w:left="567" w:hanging="567"/>
        <w:rPr>
          <w:rFonts w:ascii="標楷體" w:hAnsi="標楷體"/>
          <w:color w:val="000000"/>
          <w:sz w:val="28"/>
          <w:szCs w:val="28"/>
        </w:rPr>
      </w:pPr>
      <w:r>
        <w:rPr>
          <w:rFonts w:cs="Times New Roman"/>
          <w:color w:val="000000"/>
          <w:sz w:val="28"/>
          <w:szCs w:val="28"/>
        </w:rPr>
        <w:lastRenderedPageBreak/>
        <w:t xml:space="preserve"> </w:t>
      </w:r>
      <w:r>
        <w:rPr>
          <w:rFonts w:ascii="標楷體" w:hAnsi="標楷體" w:cs="Times New Roman"/>
          <w:color w:val="000000"/>
          <w:sz w:val="28"/>
          <w:szCs w:val="28"/>
        </w:rPr>
        <w:t xml:space="preserve"> 3. </w:t>
      </w:r>
      <w:r>
        <w:rPr>
          <w:rFonts w:cs="Times New Roman"/>
          <w:color w:val="000000"/>
          <w:sz w:val="28"/>
          <w:szCs w:val="28"/>
        </w:rPr>
        <w:t>前目採以非建教合作方式辦理者，應採高二起至高三畢業期間，</w:t>
      </w:r>
    </w:p>
    <w:p w:rsidR="006D4E06" w:rsidRDefault="00CD2F19">
      <w:pPr>
        <w:pStyle w:val="Textbody"/>
        <w:snapToGrid w:val="0"/>
        <w:spacing w:line="460" w:lineRule="exact"/>
        <w:ind w:left="567" w:hanging="567"/>
        <w:rPr>
          <w:rFonts w:cs="Times New Roman"/>
          <w:color w:val="000000"/>
          <w:sz w:val="28"/>
          <w:szCs w:val="28"/>
        </w:rPr>
      </w:pPr>
      <w:r>
        <w:rPr>
          <w:rFonts w:cs="Times New Roman"/>
          <w:color w:val="000000"/>
          <w:sz w:val="28"/>
          <w:szCs w:val="28"/>
        </w:rPr>
        <w:t xml:space="preserve">      </w:t>
      </w:r>
      <w:r>
        <w:rPr>
          <w:rFonts w:cs="Times New Roman"/>
          <w:color w:val="000000"/>
          <w:sz w:val="28"/>
          <w:szCs w:val="28"/>
        </w:rPr>
        <w:t>二年內辦理至少十週在校外實習合作機構實習之方式辦理，並得</w:t>
      </w:r>
    </w:p>
    <w:p w:rsidR="006D4E06" w:rsidRDefault="00CD2F19">
      <w:pPr>
        <w:pStyle w:val="Textbody"/>
        <w:snapToGrid w:val="0"/>
        <w:spacing w:line="460" w:lineRule="exact"/>
        <w:ind w:left="567" w:hanging="567"/>
        <w:rPr>
          <w:rFonts w:cs="Times New Roman"/>
          <w:color w:val="000000"/>
          <w:sz w:val="28"/>
          <w:szCs w:val="28"/>
        </w:rPr>
      </w:pPr>
      <w:r>
        <w:rPr>
          <w:rFonts w:cs="Times New Roman"/>
          <w:color w:val="000000"/>
          <w:sz w:val="28"/>
          <w:szCs w:val="28"/>
        </w:rPr>
        <w:t xml:space="preserve">      </w:t>
      </w:r>
      <w:r>
        <w:rPr>
          <w:rFonts w:cs="Times New Roman"/>
          <w:color w:val="000000"/>
          <w:sz w:val="28"/>
          <w:szCs w:val="28"/>
        </w:rPr>
        <w:t>運用寒、暑假期間或分散於高二以上各該學期之方式彈性辦理。</w:t>
      </w:r>
    </w:p>
    <w:p w:rsidR="006D4E06" w:rsidRDefault="00CD2F19">
      <w:pPr>
        <w:pStyle w:val="Textbody"/>
        <w:snapToGrid w:val="0"/>
        <w:spacing w:line="460" w:lineRule="exact"/>
        <w:ind w:left="567" w:hanging="567"/>
        <w:rPr>
          <w:rFonts w:ascii="標楷體" w:hAnsi="標楷體"/>
          <w:color w:val="000000"/>
          <w:sz w:val="28"/>
          <w:szCs w:val="28"/>
        </w:rPr>
      </w:pPr>
      <w:r>
        <w:rPr>
          <w:rFonts w:cs="Times New Roman"/>
          <w:color w:val="000000"/>
          <w:sz w:val="28"/>
          <w:szCs w:val="28"/>
        </w:rPr>
        <w:t xml:space="preserve">  </w:t>
      </w:r>
      <w:r>
        <w:rPr>
          <w:rFonts w:ascii="標楷體" w:hAnsi="標楷體" w:cs="Times New Roman"/>
          <w:color w:val="000000"/>
          <w:sz w:val="28"/>
          <w:szCs w:val="28"/>
        </w:rPr>
        <w:t xml:space="preserve"> 4. </w:t>
      </w:r>
      <w:r>
        <w:rPr>
          <w:rFonts w:cs="Times New Roman"/>
        </w:rPr>
        <w:t>各專班應由學校及合作企業共同規劃完整課程，且學校應事先訂定</w:t>
      </w:r>
    </w:p>
    <w:p w:rsidR="006D4E06" w:rsidRDefault="00CD2F19">
      <w:pPr>
        <w:pStyle w:val="Textbody"/>
        <w:snapToGrid w:val="0"/>
        <w:spacing w:line="460" w:lineRule="exact"/>
        <w:ind w:left="567" w:hanging="567"/>
        <w:rPr>
          <w:rFonts w:ascii="標楷體" w:hAnsi="標楷體"/>
          <w:color w:val="000000"/>
          <w:sz w:val="28"/>
          <w:szCs w:val="28"/>
        </w:rPr>
      </w:pPr>
      <w:r>
        <w:rPr>
          <w:rFonts w:cs="Times New Roman"/>
        </w:rPr>
        <w:t xml:space="preserve">      </w:t>
      </w:r>
      <w:r>
        <w:rPr>
          <w:rFonts w:cs="Times New Roman"/>
        </w:rPr>
        <w:t>相關遴選成班之規定。為有利於學生選擇參加與否之參考，學校</w:t>
      </w:r>
    </w:p>
    <w:p w:rsidR="006D4E06" w:rsidRDefault="00CD2F19">
      <w:pPr>
        <w:pStyle w:val="Textbody"/>
        <w:snapToGrid w:val="0"/>
        <w:spacing w:line="460" w:lineRule="exact"/>
        <w:ind w:left="567" w:hanging="567"/>
        <w:rPr>
          <w:rFonts w:ascii="標楷體" w:hAnsi="標楷體"/>
          <w:color w:val="000000"/>
          <w:sz w:val="28"/>
          <w:szCs w:val="28"/>
        </w:rPr>
      </w:pPr>
      <w:r>
        <w:rPr>
          <w:rFonts w:cs="Times New Roman"/>
        </w:rPr>
        <w:t xml:space="preserve">      </w:t>
      </w:r>
      <w:r>
        <w:rPr>
          <w:rFonts w:cs="Times New Roman"/>
        </w:rPr>
        <w:t>應於該專班學生預計入班一年前</w:t>
      </w:r>
      <w:r>
        <w:rPr>
          <w:rFonts w:cs="Times New Roman"/>
        </w:rPr>
        <w:t>完成計畫申請，如依在地產業發展</w:t>
      </w:r>
    </w:p>
    <w:p w:rsidR="006D4E06" w:rsidRDefault="00CD2F19">
      <w:pPr>
        <w:pStyle w:val="Textbody"/>
        <w:snapToGrid w:val="0"/>
        <w:spacing w:line="460" w:lineRule="exact"/>
        <w:ind w:left="567" w:hanging="567"/>
        <w:rPr>
          <w:rFonts w:ascii="標楷體" w:hAnsi="標楷體"/>
          <w:color w:val="000000"/>
          <w:sz w:val="28"/>
          <w:szCs w:val="28"/>
        </w:rPr>
      </w:pPr>
      <w:r>
        <w:rPr>
          <w:rFonts w:cs="Times New Roman"/>
        </w:rPr>
        <w:t xml:space="preserve">      </w:t>
      </w:r>
      <w:r>
        <w:rPr>
          <w:rFonts w:cs="Times New Roman"/>
        </w:rPr>
        <w:t>需求從國中開班，需於國二完成計畫申請。</w:t>
      </w:r>
    </w:p>
    <w:p w:rsidR="006D4E06" w:rsidRDefault="00CD2F19">
      <w:pPr>
        <w:pStyle w:val="Textbody"/>
        <w:snapToGrid w:val="0"/>
        <w:spacing w:line="460" w:lineRule="exact"/>
        <w:ind w:left="567" w:hanging="567"/>
        <w:rPr>
          <w:rFonts w:ascii="標楷體" w:hAnsi="標楷體"/>
          <w:color w:val="000000"/>
          <w:sz w:val="28"/>
          <w:szCs w:val="28"/>
        </w:rPr>
      </w:pPr>
      <w:r>
        <w:rPr>
          <w:rFonts w:cs="Times New Roman"/>
        </w:rPr>
        <w:t>(</w:t>
      </w:r>
      <w:r>
        <w:rPr>
          <w:rFonts w:cs="Times New Roman"/>
        </w:rPr>
        <w:t>二</w:t>
      </w:r>
      <w:r>
        <w:rPr>
          <w:rFonts w:cs="Times New Roman"/>
        </w:rPr>
        <w:t xml:space="preserve">) </w:t>
      </w:r>
      <w:r>
        <w:rPr>
          <w:rFonts w:cs="Times New Roman"/>
        </w:rPr>
        <w:t>技專校院在職進修方式：得採技專校院加合作企業之二合一模式</w:t>
      </w:r>
    </w:p>
    <w:p w:rsidR="006D4E06" w:rsidRDefault="00CD2F19">
      <w:pPr>
        <w:pStyle w:val="Textbody"/>
        <w:snapToGrid w:val="0"/>
        <w:spacing w:line="460" w:lineRule="exact"/>
        <w:ind w:left="567" w:hanging="567"/>
        <w:rPr>
          <w:rFonts w:ascii="標楷體" w:hAnsi="標楷體"/>
          <w:color w:val="000000"/>
          <w:sz w:val="28"/>
          <w:szCs w:val="28"/>
        </w:rPr>
      </w:pPr>
      <w:r>
        <w:rPr>
          <w:rFonts w:cs="Times New Roman"/>
        </w:rPr>
        <w:t xml:space="preserve">     </w:t>
      </w:r>
      <w:r>
        <w:rPr>
          <w:rFonts w:cs="Times New Roman"/>
        </w:rPr>
        <w:t>，或技專校院加勞動部勞動力發展署各分署加合作企業之三合一</w:t>
      </w:r>
    </w:p>
    <w:p w:rsidR="006D4E06" w:rsidRDefault="00CD2F19">
      <w:pPr>
        <w:pStyle w:val="Textbody"/>
        <w:snapToGrid w:val="0"/>
        <w:spacing w:line="460" w:lineRule="exact"/>
        <w:ind w:left="567" w:hanging="567"/>
        <w:rPr>
          <w:rFonts w:ascii="標楷體" w:hAnsi="標楷體"/>
          <w:color w:val="000000"/>
          <w:sz w:val="28"/>
          <w:szCs w:val="28"/>
        </w:rPr>
      </w:pPr>
      <w:r>
        <w:rPr>
          <w:rFonts w:cs="Times New Roman"/>
        </w:rPr>
        <w:t xml:space="preserve">     </w:t>
      </w:r>
      <w:r>
        <w:rPr>
          <w:rFonts w:cs="Times New Roman"/>
        </w:rPr>
        <w:t>模式辦理：</w:t>
      </w:r>
    </w:p>
    <w:p w:rsidR="006D4E06" w:rsidRDefault="00CD2F19">
      <w:pPr>
        <w:pStyle w:val="Textbody"/>
        <w:snapToGrid w:val="0"/>
        <w:spacing w:line="460" w:lineRule="exact"/>
        <w:ind w:left="567" w:hanging="567"/>
        <w:rPr>
          <w:rFonts w:ascii="標楷體" w:hAnsi="標楷體"/>
          <w:color w:val="000000"/>
          <w:sz w:val="28"/>
          <w:szCs w:val="28"/>
        </w:rPr>
      </w:pPr>
      <w:r>
        <w:rPr>
          <w:rFonts w:cs="Times New Roman"/>
        </w:rPr>
        <w:t xml:space="preserve">  </w:t>
      </w:r>
      <w:r>
        <w:rPr>
          <w:rFonts w:ascii="標楷體" w:hAnsi="標楷體" w:cs="Times New Roman"/>
        </w:rPr>
        <w:t xml:space="preserve"> 1. </w:t>
      </w:r>
      <w:r>
        <w:rPr>
          <w:rFonts w:cs="Times New Roman"/>
        </w:rPr>
        <w:t>二合一模式，得發展二加二Ｎ（二專日間部加二技進修部）及五</w:t>
      </w:r>
    </w:p>
    <w:p w:rsidR="006D4E06" w:rsidRDefault="00CD2F19">
      <w:pPr>
        <w:pStyle w:val="Textbody"/>
        <w:snapToGrid w:val="0"/>
        <w:spacing w:line="460" w:lineRule="exact"/>
        <w:ind w:left="567" w:hanging="567"/>
        <w:rPr>
          <w:rFonts w:ascii="標楷體" w:hAnsi="標楷體"/>
          <w:color w:val="000000"/>
          <w:sz w:val="28"/>
          <w:szCs w:val="28"/>
        </w:rPr>
      </w:pPr>
      <w:r>
        <w:rPr>
          <w:rFonts w:cs="Times New Roman"/>
        </w:rPr>
        <w:t xml:space="preserve">      </w:t>
      </w:r>
      <w:r>
        <w:rPr>
          <w:rFonts w:cs="Times New Roman"/>
        </w:rPr>
        <w:t>加二（五專加二技）縱向彈性銜接學制，方式如下：</w:t>
      </w:r>
    </w:p>
    <w:p w:rsidR="006D4E06" w:rsidRDefault="00CD2F19">
      <w:pPr>
        <w:pStyle w:val="Textbody"/>
        <w:snapToGrid w:val="0"/>
        <w:spacing w:line="460" w:lineRule="exact"/>
        <w:ind w:left="567" w:hanging="567"/>
        <w:rPr>
          <w:rFonts w:ascii="標楷體" w:hAnsi="標楷體"/>
          <w:color w:val="000000"/>
          <w:sz w:val="28"/>
          <w:szCs w:val="28"/>
        </w:rPr>
      </w:pPr>
      <w:r>
        <w:rPr>
          <w:rFonts w:cs="Times New Roman"/>
        </w:rPr>
        <w:t xml:space="preserve">      </w:t>
      </w:r>
      <w:r>
        <w:rPr>
          <w:rFonts w:ascii="標楷體" w:hAnsi="標楷體" w:cs="Times New Roman"/>
        </w:rPr>
        <w:t xml:space="preserve">(1) </w:t>
      </w:r>
      <w:r>
        <w:rPr>
          <w:rFonts w:cs="Times New Roman"/>
        </w:rPr>
        <w:t>二加二Ｎ開辦專班模式，二專日間部以階梯式為原則，於修</w:t>
      </w:r>
    </w:p>
    <w:p w:rsidR="006D4E06" w:rsidRDefault="00CD2F19">
      <w:pPr>
        <w:pStyle w:val="Textbody"/>
        <w:snapToGrid w:val="0"/>
        <w:spacing w:line="460" w:lineRule="exact"/>
        <w:ind w:left="567" w:hanging="567"/>
        <w:rPr>
          <w:rFonts w:ascii="標楷體" w:hAnsi="標楷體"/>
          <w:color w:val="000000"/>
          <w:sz w:val="28"/>
          <w:szCs w:val="28"/>
        </w:rPr>
      </w:pPr>
      <w:r>
        <w:rPr>
          <w:rFonts w:cs="Times New Roman"/>
        </w:rPr>
        <w:t xml:space="preserve">          </w:t>
      </w:r>
      <w:r>
        <w:rPr>
          <w:rFonts w:cs="Times New Roman"/>
        </w:rPr>
        <w:t>業最後一學期辦理，二技進修部以白天上班晚上上課為原則；</w:t>
      </w:r>
    </w:p>
    <w:p w:rsidR="006D4E06" w:rsidRDefault="00CD2F19">
      <w:pPr>
        <w:pStyle w:val="Textbody"/>
        <w:snapToGrid w:val="0"/>
        <w:spacing w:line="460" w:lineRule="exact"/>
        <w:ind w:left="567" w:hanging="567"/>
        <w:rPr>
          <w:rFonts w:ascii="標楷體" w:hAnsi="標楷體"/>
          <w:color w:val="000000"/>
          <w:sz w:val="28"/>
          <w:szCs w:val="28"/>
        </w:rPr>
      </w:pPr>
      <w:r>
        <w:rPr>
          <w:rFonts w:cs="Times New Roman"/>
        </w:rPr>
        <w:t xml:space="preserve">          </w:t>
      </w:r>
      <w:r>
        <w:rPr>
          <w:rFonts w:cs="Times New Roman"/>
        </w:rPr>
        <w:t>五加二配合合作企業產業條件辦理。</w:t>
      </w:r>
    </w:p>
    <w:p w:rsidR="006D4E06" w:rsidRDefault="00CD2F19">
      <w:pPr>
        <w:pStyle w:val="Textbody"/>
        <w:snapToGrid w:val="0"/>
        <w:spacing w:line="460" w:lineRule="exact"/>
        <w:ind w:left="567" w:hanging="567"/>
        <w:rPr>
          <w:rFonts w:ascii="標楷體" w:hAnsi="標楷體"/>
          <w:color w:val="000000"/>
          <w:sz w:val="28"/>
          <w:szCs w:val="28"/>
        </w:rPr>
      </w:pPr>
      <w:r>
        <w:rPr>
          <w:rFonts w:cs="Times New Roman"/>
        </w:rPr>
        <w:t xml:space="preserve">     </w:t>
      </w:r>
      <w:r>
        <w:rPr>
          <w:rFonts w:ascii="標楷體" w:hAnsi="標楷體" w:cs="Times New Roman"/>
        </w:rPr>
        <w:t xml:space="preserve"> (2) </w:t>
      </w:r>
      <w:r>
        <w:rPr>
          <w:rFonts w:cs="Times New Roman"/>
        </w:rPr>
        <w:t>各專班應由學校及合作企業共同規劃課程，並由合作企業提</w:t>
      </w:r>
    </w:p>
    <w:p w:rsidR="006D4E06" w:rsidRDefault="00CD2F19">
      <w:pPr>
        <w:pStyle w:val="Textbody"/>
        <w:snapToGrid w:val="0"/>
        <w:spacing w:line="460" w:lineRule="exact"/>
        <w:ind w:left="567" w:hanging="567"/>
        <w:rPr>
          <w:rFonts w:ascii="標楷體" w:hAnsi="標楷體"/>
          <w:color w:val="000000"/>
          <w:sz w:val="28"/>
          <w:szCs w:val="28"/>
        </w:rPr>
      </w:pPr>
      <w:r>
        <w:rPr>
          <w:rFonts w:cs="Times New Roman"/>
        </w:rPr>
        <w:t xml:space="preserve">          </w:t>
      </w:r>
      <w:r>
        <w:rPr>
          <w:rFonts w:cs="Times New Roman"/>
        </w:rPr>
        <w:t>供業</w:t>
      </w:r>
      <w:r>
        <w:rPr>
          <w:rFonts w:cs="Times New Roman"/>
        </w:rPr>
        <w:t>師協助，且學校應事先訂定相關遴選成班之規定。</w:t>
      </w:r>
    </w:p>
    <w:p w:rsidR="006D4E06" w:rsidRDefault="00CD2F19">
      <w:pPr>
        <w:pStyle w:val="Textbody"/>
        <w:snapToGrid w:val="0"/>
        <w:spacing w:line="460" w:lineRule="exact"/>
        <w:ind w:left="567" w:hanging="567"/>
        <w:rPr>
          <w:rFonts w:ascii="標楷體" w:hAnsi="標楷體"/>
          <w:color w:val="000000"/>
          <w:sz w:val="28"/>
          <w:szCs w:val="28"/>
        </w:rPr>
      </w:pPr>
      <w:r>
        <w:rPr>
          <w:rFonts w:cs="Times New Roman"/>
        </w:rPr>
        <w:t xml:space="preserve">  </w:t>
      </w:r>
      <w:r>
        <w:rPr>
          <w:rFonts w:ascii="標楷體" w:hAnsi="標楷體" w:cs="Times New Roman"/>
        </w:rPr>
        <w:t xml:space="preserve"> 2. </w:t>
      </w:r>
      <w:r>
        <w:rPr>
          <w:rFonts w:cs="Times New Roman"/>
        </w:rPr>
        <w:t>三合一模式，得發展科技大學第一年或第二年日間或寒暑假安排</w:t>
      </w:r>
    </w:p>
    <w:p w:rsidR="006D4E06" w:rsidRDefault="00CD2F19">
      <w:pPr>
        <w:pStyle w:val="Textbody"/>
        <w:snapToGrid w:val="0"/>
        <w:spacing w:line="460" w:lineRule="exact"/>
        <w:ind w:left="567" w:hanging="567"/>
        <w:rPr>
          <w:rFonts w:ascii="標楷體" w:hAnsi="標楷體"/>
          <w:color w:val="000000"/>
          <w:sz w:val="28"/>
          <w:szCs w:val="28"/>
        </w:rPr>
      </w:pPr>
      <w:r>
        <w:rPr>
          <w:rFonts w:cs="Times New Roman"/>
        </w:rPr>
        <w:t xml:space="preserve">      </w:t>
      </w:r>
      <w:r>
        <w:rPr>
          <w:rFonts w:cs="Times New Roman"/>
        </w:rPr>
        <w:t>學員至合作企業或勞動部勞動力發展署各分署</w:t>
      </w:r>
      <w:r>
        <w:rPr>
          <w:rFonts w:cs="Times New Roman"/>
        </w:rPr>
        <w:t>(</w:t>
      </w:r>
      <w:r>
        <w:rPr>
          <w:rFonts w:cs="Times New Roman"/>
        </w:rPr>
        <w:t>或承訓單位</w:t>
      </w:r>
      <w:r>
        <w:rPr>
          <w:rFonts w:cs="Times New Roman"/>
        </w:rPr>
        <w:t>)</w:t>
      </w:r>
      <w:r>
        <w:rPr>
          <w:rFonts w:cs="Times New Roman"/>
        </w:rPr>
        <w:t>等地</w:t>
      </w:r>
    </w:p>
    <w:p w:rsidR="006D4E06" w:rsidRDefault="00CD2F19">
      <w:pPr>
        <w:pStyle w:val="Textbody"/>
        <w:snapToGrid w:val="0"/>
        <w:spacing w:line="460" w:lineRule="exact"/>
        <w:ind w:left="567" w:hanging="567"/>
        <w:rPr>
          <w:rFonts w:ascii="標楷體" w:hAnsi="標楷體"/>
          <w:color w:val="000000"/>
          <w:sz w:val="28"/>
          <w:szCs w:val="28"/>
        </w:rPr>
      </w:pPr>
      <w:r>
        <w:rPr>
          <w:rFonts w:cs="Times New Roman"/>
        </w:rPr>
        <w:t xml:space="preserve">      </w:t>
      </w:r>
      <w:r>
        <w:rPr>
          <w:rFonts w:cs="Times New Roman"/>
        </w:rPr>
        <w:t>接受最長一年專業技術養成訓練及輔導考取乙級</w:t>
      </w:r>
      <w:r>
        <w:rPr>
          <w:rFonts w:cs="Times New Roman"/>
        </w:rPr>
        <w:t>(</w:t>
      </w:r>
      <w:r>
        <w:rPr>
          <w:rFonts w:cs="Times New Roman"/>
        </w:rPr>
        <w:t>或單一級</w:t>
      </w:r>
      <w:r>
        <w:rPr>
          <w:rFonts w:cs="Times New Roman"/>
        </w:rPr>
        <w:t>)</w:t>
      </w:r>
      <w:r>
        <w:rPr>
          <w:rFonts w:cs="Times New Roman"/>
        </w:rPr>
        <w:t>技術</w:t>
      </w:r>
    </w:p>
    <w:p w:rsidR="006D4E06" w:rsidRDefault="00CD2F19">
      <w:pPr>
        <w:pStyle w:val="Textbody"/>
        <w:snapToGrid w:val="0"/>
        <w:spacing w:line="460" w:lineRule="exact"/>
        <w:ind w:left="567" w:hanging="567"/>
        <w:rPr>
          <w:rFonts w:ascii="標楷體" w:hAnsi="標楷體"/>
          <w:color w:val="000000"/>
          <w:sz w:val="28"/>
          <w:szCs w:val="28"/>
        </w:rPr>
      </w:pPr>
      <w:r>
        <w:rPr>
          <w:rFonts w:cs="Times New Roman"/>
        </w:rPr>
        <w:t xml:space="preserve">      </w:t>
      </w:r>
      <w:r>
        <w:rPr>
          <w:rFonts w:cs="Times New Roman"/>
        </w:rPr>
        <w:t>士證照，學員結訓後由技專校院媒合至合作企業正式僱用進行工</w:t>
      </w:r>
    </w:p>
    <w:p w:rsidR="006D4E06" w:rsidRDefault="00CD2F19">
      <w:pPr>
        <w:pStyle w:val="Textbody"/>
        <w:snapToGrid w:val="0"/>
        <w:spacing w:line="460" w:lineRule="exact"/>
        <w:ind w:left="567" w:hanging="567"/>
        <w:rPr>
          <w:rFonts w:ascii="標楷體" w:hAnsi="標楷體"/>
          <w:color w:val="000000"/>
          <w:sz w:val="28"/>
          <w:szCs w:val="28"/>
        </w:rPr>
      </w:pPr>
      <w:r>
        <w:rPr>
          <w:rFonts w:cs="Times New Roman"/>
        </w:rPr>
        <w:t xml:space="preserve">      </w:t>
      </w:r>
      <w:r>
        <w:rPr>
          <w:rFonts w:cs="Times New Roman"/>
        </w:rPr>
        <w:t>作實務訓練，四年期間之夜間或休假日接受學校教育課程之方式</w:t>
      </w:r>
    </w:p>
    <w:p w:rsidR="006D4E06" w:rsidRDefault="00CD2F19">
      <w:pPr>
        <w:pStyle w:val="Textbody"/>
        <w:snapToGrid w:val="0"/>
        <w:spacing w:line="460" w:lineRule="exact"/>
        <w:ind w:left="567" w:hanging="567"/>
        <w:rPr>
          <w:rFonts w:ascii="標楷體" w:hAnsi="標楷體"/>
          <w:color w:val="000000"/>
          <w:sz w:val="28"/>
          <w:szCs w:val="28"/>
        </w:rPr>
      </w:pPr>
      <w:r>
        <w:rPr>
          <w:rFonts w:cs="Times New Roman"/>
        </w:rPr>
        <w:t xml:space="preserve">      </w:t>
      </w:r>
      <w:r>
        <w:rPr>
          <w:rFonts w:cs="Times New Roman"/>
        </w:rPr>
        <w:t>辦理。</w:t>
      </w:r>
    </w:p>
    <w:p w:rsidR="006D4E06" w:rsidRDefault="00CD2F19">
      <w:pPr>
        <w:pStyle w:val="Textbody"/>
        <w:snapToGrid w:val="0"/>
        <w:spacing w:line="460" w:lineRule="exact"/>
        <w:ind w:left="567" w:hanging="567"/>
        <w:rPr>
          <w:rFonts w:ascii="標楷體" w:hAnsi="標楷體"/>
          <w:color w:val="000000"/>
          <w:sz w:val="28"/>
          <w:szCs w:val="28"/>
        </w:rPr>
      </w:pPr>
      <w:r>
        <w:rPr>
          <w:rFonts w:cs="Times New Roman"/>
        </w:rPr>
        <w:t xml:space="preserve">      </w:t>
      </w:r>
      <w:r>
        <w:rPr>
          <w:rFonts w:ascii="標楷體" w:hAnsi="標楷體" w:cs="Times New Roman"/>
        </w:rPr>
        <w:t xml:space="preserve">(1) </w:t>
      </w:r>
      <w:r>
        <w:rPr>
          <w:rFonts w:cs="Times New Roman"/>
        </w:rPr>
        <w:t>二十九歲以下國人均可報考，不限高中職生，由科技大學辦</w:t>
      </w:r>
    </w:p>
    <w:p w:rsidR="006D4E06" w:rsidRDefault="00CD2F19">
      <w:pPr>
        <w:pStyle w:val="Textbody"/>
        <w:snapToGrid w:val="0"/>
        <w:spacing w:line="460" w:lineRule="exact"/>
        <w:ind w:left="567" w:hanging="567"/>
        <w:rPr>
          <w:rFonts w:ascii="標楷體" w:hAnsi="標楷體"/>
          <w:color w:val="000000"/>
          <w:sz w:val="28"/>
          <w:szCs w:val="28"/>
        </w:rPr>
      </w:pPr>
      <w:r>
        <w:rPr>
          <w:rFonts w:cs="Times New Roman"/>
        </w:rPr>
        <w:t xml:space="preserve">         </w:t>
      </w:r>
      <w:r>
        <w:rPr>
          <w:rFonts w:cs="Times New Roman"/>
        </w:rPr>
        <w:t xml:space="preserve"> </w:t>
      </w:r>
      <w:r>
        <w:rPr>
          <w:rFonts w:cs="Times New Roman"/>
        </w:rPr>
        <w:t>理單獨招生，學校可訂定招生條件，如相關系科畢業，或應</w:t>
      </w:r>
    </w:p>
    <w:p w:rsidR="006D4E06" w:rsidRDefault="00CD2F19">
      <w:pPr>
        <w:pStyle w:val="Textbody"/>
        <w:snapToGrid w:val="0"/>
        <w:spacing w:line="460" w:lineRule="exact"/>
        <w:ind w:left="567" w:hanging="567"/>
        <w:rPr>
          <w:rFonts w:ascii="標楷體" w:hAnsi="標楷體"/>
          <w:color w:val="000000"/>
          <w:sz w:val="28"/>
          <w:szCs w:val="28"/>
        </w:rPr>
      </w:pPr>
      <w:r>
        <w:rPr>
          <w:rFonts w:cs="Times New Roman"/>
        </w:rPr>
        <w:t xml:space="preserve">          </w:t>
      </w:r>
      <w:r>
        <w:rPr>
          <w:rFonts w:cs="Times New Roman"/>
        </w:rPr>
        <w:t>持有證照等。</w:t>
      </w:r>
    </w:p>
    <w:p w:rsidR="006D4E06" w:rsidRDefault="00CD2F19">
      <w:pPr>
        <w:pStyle w:val="Textbody"/>
        <w:snapToGrid w:val="0"/>
        <w:spacing w:line="460" w:lineRule="exact"/>
        <w:ind w:left="567" w:hanging="567"/>
        <w:rPr>
          <w:rFonts w:ascii="標楷體" w:hAnsi="標楷體"/>
          <w:color w:val="000000"/>
          <w:sz w:val="28"/>
          <w:szCs w:val="28"/>
        </w:rPr>
      </w:pPr>
      <w:r>
        <w:rPr>
          <w:rFonts w:cs="Times New Roman"/>
        </w:rPr>
        <w:t xml:space="preserve">     </w:t>
      </w:r>
      <w:r>
        <w:rPr>
          <w:rFonts w:ascii="標楷體" w:hAnsi="標楷體" w:cs="Times New Roman"/>
        </w:rPr>
        <w:t xml:space="preserve"> (2) </w:t>
      </w:r>
      <w:r>
        <w:rPr>
          <w:rFonts w:cs="Times New Roman"/>
        </w:rPr>
        <w:t>技專校院階段，學員完成分署</w:t>
      </w:r>
      <w:r>
        <w:rPr>
          <w:rFonts w:cs="Times New Roman"/>
        </w:rPr>
        <w:t>(</w:t>
      </w:r>
      <w:r>
        <w:rPr>
          <w:rFonts w:cs="Times New Roman"/>
        </w:rPr>
        <w:t>或承訓單位</w:t>
      </w:r>
      <w:r>
        <w:rPr>
          <w:rFonts w:cs="Times New Roman"/>
        </w:rPr>
        <w:t>)</w:t>
      </w:r>
      <w:r>
        <w:rPr>
          <w:rFonts w:cs="Times New Roman"/>
        </w:rPr>
        <w:t>專業技術養成訓</w:t>
      </w:r>
    </w:p>
    <w:p w:rsidR="006D4E06" w:rsidRDefault="00CD2F19">
      <w:pPr>
        <w:pStyle w:val="Textbody"/>
        <w:snapToGrid w:val="0"/>
        <w:spacing w:line="460" w:lineRule="exact"/>
        <w:ind w:left="567" w:hanging="567"/>
        <w:rPr>
          <w:rFonts w:ascii="標楷體" w:hAnsi="標楷體"/>
          <w:color w:val="000000"/>
          <w:sz w:val="28"/>
          <w:szCs w:val="28"/>
        </w:rPr>
      </w:pPr>
      <w:r>
        <w:rPr>
          <w:rFonts w:cs="Times New Roman"/>
        </w:rPr>
        <w:lastRenderedPageBreak/>
        <w:t xml:space="preserve">          </w:t>
      </w:r>
      <w:r>
        <w:rPr>
          <w:rFonts w:cs="Times New Roman"/>
        </w:rPr>
        <w:t>練成績及格者，由分署</w:t>
      </w:r>
      <w:r>
        <w:rPr>
          <w:rFonts w:cs="Times New Roman"/>
        </w:rPr>
        <w:t>(</w:t>
      </w:r>
      <w:r>
        <w:rPr>
          <w:rFonts w:cs="Times New Roman"/>
        </w:rPr>
        <w:t>或承訓單位</w:t>
      </w:r>
      <w:r>
        <w:rPr>
          <w:rFonts w:cs="Times New Roman"/>
        </w:rPr>
        <w:t>)</w:t>
      </w:r>
      <w:r>
        <w:rPr>
          <w:rFonts w:cs="Times New Roman"/>
        </w:rPr>
        <w:t>發給結訓證書。</w:t>
      </w:r>
    </w:p>
    <w:p w:rsidR="006D4E06" w:rsidRDefault="00CD2F19">
      <w:pPr>
        <w:pStyle w:val="Textbody"/>
        <w:snapToGrid w:val="0"/>
        <w:spacing w:line="460" w:lineRule="exact"/>
        <w:ind w:left="567" w:hanging="567"/>
        <w:rPr>
          <w:rFonts w:ascii="標楷體" w:hAnsi="標楷體"/>
          <w:color w:val="000000"/>
          <w:sz w:val="28"/>
          <w:szCs w:val="28"/>
        </w:rPr>
      </w:pPr>
      <w:r>
        <w:rPr>
          <w:rFonts w:cs="Times New Roman"/>
        </w:rPr>
        <w:t>(</w:t>
      </w:r>
      <w:r>
        <w:rPr>
          <w:rFonts w:cs="Times New Roman"/>
        </w:rPr>
        <w:t>三</w:t>
      </w:r>
      <w:r>
        <w:rPr>
          <w:rFonts w:cs="Times New Roman"/>
        </w:rPr>
        <w:t>)</w:t>
      </w:r>
      <w:r>
        <w:rPr>
          <w:rFonts w:cs="Times New Roman"/>
        </w:rPr>
        <w:t>上開兩種運作方式得結合在地產業人才及技術培育基地之設備及場地</w:t>
      </w:r>
    </w:p>
    <w:p w:rsidR="006D4E06" w:rsidRDefault="00CD2F19">
      <w:pPr>
        <w:pStyle w:val="Textbody"/>
        <w:snapToGrid w:val="0"/>
        <w:spacing w:line="460" w:lineRule="exact"/>
        <w:ind w:left="567" w:hanging="567"/>
        <w:rPr>
          <w:rFonts w:ascii="標楷體" w:hAnsi="標楷體"/>
          <w:color w:val="000000"/>
          <w:sz w:val="28"/>
          <w:szCs w:val="28"/>
        </w:rPr>
      </w:pPr>
      <w:r>
        <w:rPr>
          <w:rFonts w:cs="Times New Roman"/>
        </w:rPr>
        <w:t xml:space="preserve">    </w:t>
      </w:r>
      <w:r>
        <w:rPr>
          <w:rFonts w:cs="Times New Roman"/>
        </w:rPr>
        <w:t>共育人才。</w:t>
      </w:r>
    </w:p>
    <w:p w:rsidR="006D4E06" w:rsidRDefault="00CD2F19">
      <w:pPr>
        <w:pStyle w:val="Textbody"/>
        <w:snapToGrid w:val="0"/>
        <w:spacing w:line="460" w:lineRule="exact"/>
        <w:ind w:left="567" w:hanging="567"/>
        <w:rPr>
          <w:rFonts w:ascii="標楷體" w:hAnsi="標楷體"/>
          <w:color w:val="000000"/>
          <w:sz w:val="28"/>
          <w:szCs w:val="28"/>
        </w:rPr>
      </w:pPr>
      <w:r>
        <w:rPr>
          <w:rFonts w:cs="Times New Roman"/>
        </w:rPr>
        <w:t>(</w:t>
      </w:r>
      <w:r>
        <w:rPr>
          <w:rFonts w:cs="Times New Roman"/>
        </w:rPr>
        <w:t>四</w:t>
      </w:r>
      <w:r>
        <w:rPr>
          <w:rFonts w:cs="Times New Roman"/>
        </w:rPr>
        <w:t>)</w:t>
      </w:r>
      <w:r>
        <w:rPr>
          <w:rFonts w:cs="Times New Roman"/>
        </w:rPr>
        <w:t>計畫參與者義務：應配合本計畫參與專班迄畢業為止畢業前，如因不</w:t>
      </w:r>
    </w:p>
    <w:p w:rsidR="006D4E06" w:rsidRDefault="00CD2F19">
      <w:pPr>
        <w:pStyle w:val="Textbody"/>
        <w:snapToGrid w:val="0"/>
        <w:spacing w:line="460" w:lineRule="exact"/>
        <w:ind w:left="567" w:hanging="567"/>
        <w:rPr>
          <w:rFonts w:ascii="標楷體" w:hAnsi="標楷體"/>
          <w:color w:val="000000"/>
          <w:sz w:val="28"/>
          <w:szCs w:val="28"/>
        </w:rPr>
      </w:pPr>
      <w:r>
        <w:rPr>
          <w:rFonts w:cs="Times New Roman"/>
        </w:rPr>
        <w:t xml:space="preserve">    </w:t>
      </w:r>
      <w:r>
        <w:rPr>
          <w:rFonts w:cs="Times New Roman"/>
        </w:rPr>
        <w:t>適應，經輔導及轉廠等措施，仍退出專班者，依規定予以退學。</w:t>
      </w:r>
    </w:p>
    <w:p w:rsidR="006D4E06" w:rsidRDefault="00CD2F19">
      <w:pPr>
        <w:pStyle w:val="Textbody"/>
        <w:numPr>
          <w:ilvl w:val="0"/>
          <w:numId w:val="48"/>
        </w:numPr>
        <w:snapToGrid w:val="0"/>
        <w:spacing w:line="460" w:lineRule="exact"/>
        <w:ind w:left="567" w:hanging="567"/>
        <w:rPr>
          <w:rFonts w:ascii="標楷體" w:hAnsi="標楷體"/>
          <w:color w:val="000000"/>
          <w:sz w:val="28"/>
          <w:szCs w:val="28"/>
        </w:rPr>
      </w:pPr>
      <w:r>
        <w:rPr>
          <w:rFonts w:ascii="標楷體" w:hAnsi="標楷體"/>
          <w:color w:val="000000"/>
          <w:sz w:val="28"/>
          <w:szCs w:val="28"/>
        </w:rPr>
        <w:t>申辦領域：申辦學校應具備下列產業之相關類科：</w:t>
      </w:r>
    </w:p>
    <w:p w:rsidR="006D4E06" w:rsidRDefault="00CD2F19">
      <w:pPr>
        <w:pStyle w:val="Textbody"/>
        <w:snapToGrid w:val="0"/>
        <w:spacing w:line="460" w:lineRule="exact"/>
        <w:ind w:left="567" w:hanging="567"/>
        <w:rPr>
          <w:rFonts w:ascii="標楷體" w:hAnsi="標楷體"/>
          <w:color w:val="000000"/>
          <w:sz w:val="28"/>
          <w:szCs w:val="28"/>
        </w:rPr>
      </w:pPr>
      <w:r>
        <w:rPr>
          <w:rFonts w:ascii="標楷體" w:hAnsi="標楷體"/>
          <w:color w:val="000000"/>
          <w:sz w:val="28"/>
          <w:szCs w:val="28"/>
        </w:rPr>
        <w:t>(</w:t>
      </w:r>
      <w:r>
        <w:rPr>
          <w:rFonts w:ascii="標楷體" w:hAnsi="標楷體"/>
          <w:color w:val="000000"/>
          <w:sz w:val="28"/>
          <w:szCs w:val="28"/>
        </w:rPr>
        <w:t>一</w:t>
      </w:r>
      <w:r>
        <w:rPr>
          <w:rFonts w:ascii="標楷體" w:hAnsi="標楷體"/>
          <w:color w:val="000000"/>
          <w:sz w:val="28"/>
          <w:szCs w:val="28"/>
        </w:rPr>
        <w:t>)</w:t>
      </w:r>
      <w:r>
        <w:rPr>
          <w:rFonts w:ascii="標楷體" w:hAnsi="標楷體"/>
          <w:color w:val="000000"/>
          <w:sz w:val="28"/>
          <w:szCs w:val="28"/>
        </w:rPr>
        <w:t xml:space="preserve"> </w:t>
      </w:r>
      <w:r>
        <w:rPr>
          <w:rFonts w:ascii="標楷體" w:hAnsi="標楷體"/>
          <w:color w:val="000000"/>
          <w:sz w:val="28"/>
          <w:szCs w:val="28"/>
        </w:rPr>
        <w:t>以特殊類科、嚴重缺工產業為優先，並鼓勵開辦政府提倡之核心</w:t>
      </w:r>
    </w:p>
    <w:p w:rsidR="006D4E06" w:rsidRDefault="00CD2F19">
      <w:pPr>
        <w:pStyle w:val="Textbody"/>
        <w:snapToGrid w:val="0"/>
        <w:spacing w:line="460" w:lineRule="exact"/>
        <w:ind w:left="567" w:hanging="567"/>
        <w:rPr>
          <w:rFonts w:ascii="標楷體" w:hAnsi="標楷體"/>
          <w:color w:val="000000"/>
          <w:sz w:val="28"/>
          <w:szCs w:val="28"/>
        </w:rPr>
      </w:pPr>
      <w:r>
        <w:rPr>
          <w:rFonts w:ascii="標楷體" w:hAnsi="標楷體"/>
          <w:color w:val="000000"/>
          <w:sz w:val="28"/>
          <w:szCs w:val="28"/>
        </w:rPr>
        <w:t xml:space="preserve">     </w:t>
      </w:r>
      <w:r>
        <w:rPr>
          <w:rFonts w:ascii="標楷體" w:hAnsi="標楷體"/>
          <w:color w:val="000000"/>
          <w:sz w:val="28"/>
          <w:szCs w:val="28"/>
        </w:rPr>
        <w:t>產業。</w:t>
      </w:r>
    </w:p>
    <w:p w:rsidR="006D4E06" w:rsidRDefault="00CD2F19">
      <w:pPr>
        <w:pStyle w:val="Textbody"/>
        <w:snapToGrid w:val="0"/>
        <w:spacing w:line="460" w:lineRule="exact"/>
        <w:ind w:left="567" w:hanging="567"/>
        <w:rPr>
          <w:rFonts w:ascii="標楷體" w:hAnsi="標楷體"/>
          <w:color w:val="000000"/>
          <w:sz w:val="28"/>
          <w:szCs w:val="28"/>
        </w:rPr>
      </w:pPr>
      <w:r>
        <w:rPr>
          <w:rFonts w:ascii="標楷體" w:hAnsi="標楷體"/>
          <w:color w:val="000000"/>
          <w:sz w:val="28"/>
          <w:szCs w:val="28"/>
        </w:rPr>
        <w:t>(</w:t>
      </w:r>
      <w:r>
        <w:rPr>
          <w:rFonts w:ascii="標楷體" w:hAnsi="標楷體"/>
          <w:color w:val="000000"/>
          <w:sz w:val="28"/>
          <w:szCs w:val="28"/>
        </w:rPr>
        <w:t>二</w:t>
      </w:r>
      <w:r>
        <w:rPr>
          <w:rFonts w:ascii="標楷體" w:hAnsi="標楷體"/>
          <w:color w:val="000000"/>
          <w:sz w:val="28"/>
          <w:szCs w:val="28"/>
        </w:rPr>
        <w:t xml:space="preserve">) </w:t>
      </w:r>
      <w:r>
        <w:rPr>
          <w:rFonts w:ascii="標楷體" w:hAnsi="標楷體"/>
          <w:color w:val="000000"/>
          <w:sz w:val="28"/>
          <w:szCs w:val="28"/>
        </w:rPr>
        <w:t>除前款規定外，本部得依產業界實際需求增列辦理類科。</w:t>
      </w:r>
    </w:p>
    <w:p w:rsidR="006D4E06" w:rsidRDefault="00CD2F19">
      <w:pPr>
        <w:pStyle w:val="Textbody"/>
        <w:numPr>
          <w:ilvl w:val="0"/>
          <w:numId w:val="48"/>
        </w:numPr>
        <w:snapToGrid w:val="0"/>
        <w:spacing w:line="460" w:lineRule="exact"/>
        <w:ind w:left="567" w:hanging="567"/>
        <w:rPr>
          <w:rFonts w:ascii="標楷體" w:hAnsi="標楷體"/>
          <w:color w:val="000000"/>
          <w:sz w:val="28"/>
          <w:szCs w:val="28"/>
        </w:rPr>
      </w:pPr>
      <w:r>
        <w:rPr>
          <w:rFonts w:ascii="標楷體" w:hAnsi="標楷體"/>
          <w:color w:val="000000"/>
          <w:sz w:val="28"/>
          <w:szCs w:val="28"/>
        </w:rPr>
        <w:t>辦理期程：通過審查之學校依本部核定之計畫期程辦理。</w:t>
      </w:r>
    </w:p>
    <w:p w:rsidR="006D4E06" w:rsidRDefault="00CD2F19">
      <w:pPr>
        <w:pStyle w:val="Textbody"/>
        <w:numPr>
          <w:ilvl w:val="0"/>
          <w:numId w:val="48"/>
        </w:numPr>
        <w:snapToGrid w:val="0"/>
        <w:spacing w:line="460" w:lineRule="exact"/>
        <w:ind w:left="567" w:hanging="567"/>
        <w:rPr>
          <w:rFonts w:ascii="標楷體" w:hAnsi="標楷體"/>
          <w:color w:val="000000"/>
          <w:sz w:val="28"/>
          <w:szCs w:val="28"/>
        </w:rPr>
      </w:pPr>
      <w:r>
        <w:rPr>
          <w:rFonts w:ascii="標楷體" w:hAnsi="標楷體"/>
          <w:color w:val="000000"/>
          <w:sz w:val="28"/>
          <w:szCs w:val="28"/>
        </w:rPr>
        <w:t>審查作業：</w:t>
      </w:r>
    </w:p>
    <w:p w:rsidR="006D4E06" w:rsidRDefault="00CD2F19">
      <w:pPr>
        <w:pStyle w:val="Textbody"/>
        <w:snapToGrid w:val="0"/>
        <w:spacing w:line="460" w:lineRule="exact"/>
        <w:ind w:left="567" w:hanging="567"/>
        <w:rPr>
          <w:rFonts w:ascii="標楷體" w:hAnsi="標楷體"/>
          <w:color w:val="000000"/>
          <w:sz w:val="28"/>
          <w:szCs w:val="28"/>
        </w:rPr>
      </w:pPr>
      <w:r>
        <w:rPr>
          <w:rFonts w:ascii="標楷體" w:hAnsi="標楷體"/>
          <w:color w:val="000000"/>
          <w:sz w:val="28"/>
          <w:szCs w:val="28"/>
        </w:rPr>
        <w:t>(</w:t>
      </w:r>
      <w:r>
        <w:rPr>
          <w:rFonts w:ascii="標楷體" w:hAnsi="標楷體"/>
          <w:color w:val="000000"/>
          <w:sz w:val="28"/>
          <w:szCs w:val="28"/>
        </w:rPr>
        <w:t>一</w:t>
      </w:r>
      <w:r>
        <w:rPr>
          <w:rFonts w:ascii="標楷體" w:hAnsi="標楷體"/>
          <w:color w:val="000000"/>
          <w:sz w:val="28"/>
          <w:szCs w:val="28"/>
        </w:rPr>
        <w:t xml:space="preserve">) </w:t>
      </w:r>
      <w:r>
        <w:rPr>
          <w:rFonts w:ascii="標楷體" w:hAnsi="標楷體"/>
          <w:color w:val="000000"/>
          <w:sz w:val="28"/>
          <w:szCs w:val="28"/>
        </w:rPr>
        <w:t>符合補助資格之學校，得研擬申辦計畫，並檢附相關資料，依本部</w:t>
      </w:r>
    </w:p>
    <w:p w:rsidR="006D4E06" w:rsidRDefault="00CD2F19">
      <w:pPr>
        <w:pStyle w:val="Textbody"/>
        <w:snapToGrid w:val="0"/>
        <w:spacing w:line="460" w:lineRule="exact"/>
        <w:ind w:left="567" w:hanging="567"/>
        <w:rPr>
          <w:rFonts w:ascii="標楷體" w:hAnsi="標楷體"/>
          <w:color w:val="000000"/>
          <w:sz w:val="28"/>
          <w:szCs w:val="28"/>
        </w:rPr>
      </w:pPr>
      <w:r>
        <w:rPr>
          <w:rFonts w:ascii="標楷體" w:hAnsi="標楷體"/>
          <w:color w:val="000000"/>
          <w:sz w:val="28"/>
          <w:szCs w:val="28"/>
        </w:rPr>
        <w:t xml:space="preserve">     </w:t>
      </w:r>
      <w:r>
        <w:rPr>
          <w:rFonts w:ascii="標楷體" w:hAnsi="標楷體"/>
          <w:color w:val="000000"/>
          <w:sz w:val="28"/>
          <w:szCs w:val="28"/>
        </w:rPr>
        <w:t>指定期限及方式提出申請；其計畫內容大綱得參考產學攜手合作計</w:t>
      </w:r>
    </w:p>
    <w:p w:rsidR="006D4E06" w:rsidRDefault="00CD2F19">
      <w:pPr>
        <w:pStyle w:val="Textbody"/>
        <w:snapToGrid w:val="0"/>
        <w:spacing w:line="460" w:lineRule="exact"/>
        <w:ind w:left="567" w:hanging="567"/>
        <w:rPr>
          <w:rFonts w:ascii="標楷體" w:hAnsi="標楷體"/>
          <w:color w:val="000000"/>
          <w:sz w:val="28"/>
          <w:szCs w:val="28"/>
        </w:rPr>
      </w:pPr>
      <w:r>
        <w:rPr>
          <w:rFonts w:ascii="標楷體" w:hAnsi="標楷體"/>
          <w:color w:val="000000"/>
          <w:sz w:val="28"/>
          <w:szCs w:val="28"/>
        </w:rPr>
        <w:t xml:space="preserve">     </w:t>
      </w:r>
      <w:r>
        <w:rPr>
          <w:rFonts w:ascii="標楷體" w:hAnsi="標楷體"/>
          <w:color w:val="000000"/>
          <w:sz w:val="28"/>
          <w:szCs w:val="28"/>
        </w:rPr>
        <w:t>畫作業手冊。</w:t>
      </w:r>
    </w:p>
    <w:p w:rsidR="006D4E06" w:rsidRDefault="00CD2F19">
      <w:pPr>
        <w:pStyle w:val="Textbody"/>
        <w:snapToGrid w:val="0"/>
        <w:spacing w:line="460" w:lineRule="exact"/>
        <w:ind w:left="567" w:hanging="567"/>
        <w:rPr>
          <w:rFonts w:ascii="標楷體" w:hAnsi="標楷體"/>
          <w:color w:val="000000"/>
          <w:sz w:val="28"/>
          <w:szCs w:val="28"/>
        </w:rPr>
      </w:pPr>
      <w:r>
        <w:rPr>
          <w:rFonts w:ascii="標楷體" w:hAnsi="標楷體"/>
          <w:color w:val="000000"/>
          <w:sz w:val="28"/>
          <w:szCs w:val="28"/>
        </w:rPr>
        <w:t>(</w:t>
      </w:r>
      <w:r>
        <w:rPr>
          <w:rFonts w:ascii="標楷體" w:hAnsi="標楷體"/>
          <w:color w:val="000000"/>
          <w:sz w:val="28"/>
          <w:szCs w:val="28"/>
        </w:rPr>
        <w:t>二</w:t>
      </w:r>
      <w:r>
        <w:rPr>
          <w:rFonts w:ascii="標楷體" w:hAnsi="標楷體"/>
          <w:color w:val="000000"/>
          <w:sz w:val="28"/>
          <w:szCs w:val="28"/>
        </w:rPr>
        <w:t xml:space="preserve">) </w:t>
      </w:r>
      <w:r>
        <w:rPr>
          <w:rFonts w:ascii="標楷體" w:hAnsi="標楷體"/>
          <w:color w:val="000000"/>
          <w:sz w:val="28"/>
          <w:szCs w:val="28"/>
        </w:rPr>
        <w:t>本部為辦理各校申辦計畫審查，應偕同經濟部、勞動部等政府相</w:t>
      </w:r>
    </w:p>
    <w:p w:rsidR="006D4E06" w:rsidRDefault="00CD2F19">
      <w:pPr>
        <w:pStyle w:val="Textbody"/>
        <w:snapToGrid w:val="0"/>
        <w:spacing w:line="460" w:lineRule="exact"/>
        <w:ind w:left="567" w:hanging="567"/>
        <w:rPr>
          <w:rFonts w:ascii="標楷體" w:hAnsi="標楷體"/>
          <w:color w:val="000000"/>
          <w:sz w:val="28"/>
          <w:szCs w:val="28"/>
        </w:rPr>
      </w:pPr>
      <w:r>
        <w:rPr>
          <w:rFonts w:ascii="標楷體" w:hAnsi="標楷體"/>
          <w:color w:val="000000"/>
          <w:sz w:val="28"/>
          <w:szCs w:val="28"/>
        </w:rPr>
        <w:t xml:space="preserve">     </w:t>
      </w:r>
      <w:r>
        <w:rPr>
          <w:rFonts w:ascii="標楷體" w:hAnsi="標楷體"/>
          <w:color w:val="000000"/>
          <w:sz w:val="28"/>
          <w:szCs w:val="28"/>
        </w:rPr>
        <w:t>關單位，邀請學者專家、社會人士、學校代表、學校主管機關代</w:t>
      </w:r>
    </w:p>
    <w:p w:rsidR="006D4E06" w:rsidRDefault="00CD2F19">
      <w:pPr>
        <w:pStyle w:val="Textbody"/>
        <w:snapToGrid w:val="0"/>
        <w:spacing w:line="460" w:lineRule="exact"/>
        <w:ind w:left="567" w:hanging="567"/>
        <w:rPr>
          <w:rFonts w:ascii="標楷體" w:hAnsi="標楷體"/>
          <w:color w:val="000000"/>
          <w:sz w:val="28"/>
          <w:szCs w:val="28"/>
        </w:rPr>
      </w:pPr>
      <w:r>
        <w:rPr>
          <w:rFonts w:ascii="標楷體" w:hAnsi="標楷體"/>
          <w:color w:val="000000"/>
          <w:sz w:val="28"/>
          <w:szCs w:val="28"/>
        </w:rPr>
        <w:t xml:space="preserve">     </w:t>
      </w:r>
      <w:r>
        <w:rPr>
          <w:rFonts w:ascii="標楷體" w:hAnsi="標楷體"/>
          <w:color w:val="000000"/>
          <w:sz w:val="28"/>
          <w:szCs w:val="28"/>
        </w:rPr>
        <w:t>表等</w:t>
      </w:r>
      <w:r>
        <w:rPr>
          <w:rFonts w:ascii="標楷體" w:hAnsi="標楷體"/>
          <w:color w:val="000000"/>
          <w:sz w:val="28"/>
          <w:szCs w:val="28"/>
        </w:rPr>
        <w:t>組成審查小組進行審查。審查程序分初審、複審二階段辦理；</w:t>
      </w:r>
    </w:p>
    <w:p w:rsidR="006D4E06" w:rsidRDefault="00CD2F19">
      <w:pPr>
        <w:pStyle w:val="Textbody"/>
        <w:snapToGrid w:val="0"/>
        <w:spacing w:line="460" w:lineRule="exact"/>
        <w:ind w:left="567" w:hanging="567"/>
        <w:rPr>
          <w:rFonts w:ascii="標楷體" w:hAnsi="標楷體"/>
          <w:color w:val="000000"/>
          <w:sz w:val="28"/>
          <w:szCs w:val="28"/>
        </w:rPr>
      </w:pPr>
      <w:r>
        <w:rPr>
          <w:rFonts w:ascii="標楷體" w:hAnsi="標楷體"/>
          <w:color w:val="000000"/>
          <w:sz w:val="28"/>
          <w:szCs w:val="28"/>
        </w:rPr>
        <w:t xml:space="preserve">     </w:t>
      </w:r>
      <w:r>
        <w:rPr>
          <w:rFonts w:ascii="標楷體" w:hAnsi="標楷體"/>
          <w:color w:val="000000"/>
          <w:sz w:val="28"/>
          <w:szCs w:val="28"/>
        </w:rPr>
        <w:t>若申辦計畫為續辦班，得免辦理複審。</w:t>
      </w:r>
    </w:p>
    <w:p w:rsidR="006D4E06" w:rsidRDefault="00CD2F19">
      <w:pPr>
        <w:pStyle w:val="Textbody"/>
        <w:snapToGrid w:val="0"/>
        <w:spacing w:line="460" w:lineRule="exact"/>
        <w:ind w:left="567" w:hanging="567"/>
        <w:rPr>
          <w:rFonts w:ascii="標楷體" w:hAnsi="標楷體"/>
          <w:color w:val="000000"/>
          <w:sz w:val="28"/>
          <w:szCs w:val="28"/>
        </w:rPr>
      </w:pPr>
      <w:r>
        <w:rPr>
          <w:rFonts w:ascii="標楷體" w:hAnsi="標楷體"/>
          <w:color w:val="000000"/>
          <w:sz w:val="28"/>
          <w:szCs w:val="28"/>
        </w:rPr>
        <w:t>(</w:t>
      </w:r>
      <w:r>
        <w:rPr>
          <w:rFonts w:ascii="標楷體" w:hAnsi="標楷體"/>
          <w:color w:val="000000"/>
          <w:sz w:val="28"/>
          <w:szCs w:val="28"/>
        </w:rPr>
        <w:t>三</w:t>
      </w:r>
      <w:r>
        <w:rPr>
          <w:rFonts w:ascii="標楷體" w:hAnsi="標楷體"/>
          <w:color w:val="000000"/>
          <w:sz w:val="28"/>
          <w:szCs w:val="28"/>
        </w:rPr>
        <w:t xml:space="preserve">) </w:t>
      </w:r>
      <w:r>
        <w:rPr>
          <w:rFonts w:ascii="標楷體" w:hAnsi="標楷體"/>
          <w:color w:val="000000"/>
          <w:sz w:val="28"/>
          <w:szCs w:val="28"/>
        </w:rPr>
        <w:t>初審作業由本部先就各校所提申辦計畫檢附資料進行初核；資料</w:t>
      </w:r>
    </w:p>
    <w:p w:rsidR="006D4E06" w:rsidRDefault="00CD2F19">
      <w:pPr>
        <w:pStyle w:val="Textbody"/>
        <w:snapToGrid w:val="0"/>
        <w:spacing w:line="460" w:lineRule="exact"/>
        <w:ind w:left="567" w:hanging="567"/>
        <w:rPr>
          <w:rFonts w:ascii="標楷體" w:hAnsi="標楷體"/>
          <w:color w:val="000000"/>
          <w:sz w:val="28"/>
          <w:szCs w:val="28"/>
        </w:rPr>
      </w:pPr>
      <w:r>
        <w:rPr>
          <w:rFonts w:ascii="標楷體" w:hAnsi="標楷體"/>
          <w:color w:val="000000"/>
          <w:sz w:val="28"/>
          <w:szCs w:val="28"/>
        </w:rPr>
        <w:t xml:space="preserve">     </w:t>
      </w:r>
      <w:r>
        <w:rPr>
          <w:rFonts w:ascii="標楷體" w:hAnsi="標楷體"/>
          <w:color w:val="000000"/>
          <w:sz w:val="28"/>
          <w:szCs w:val="28"/>
        </w:rPr>
        <w:t>不齊全者，應通知學校於十日內補正。</w:t>
      </w:r>
    </w:p>
    <w:p w:rsidR="006D4E06" w:rsidRDefault="00CD2F19">
      <w:pPr>
        <w:pStyle w:val="Textbody"/>
        <w:snapToGrid w:val="0"/>
        <w:spacing w:line="460" w:lineRule="exact"/>
        <w:ind w:left="567" w:hanging="567"/>
        <w:rPr>
          <w:rFonts w:ascii="標楷體" w:hAnsi="標楷體"/>
          <w:color w:val="000000"/>
          <w:sz w:val="28"/>
          <w:szCs w:val="28"/>
        </w:rPr>
      </w:pPr>
      <w:r>
        <w:rPr>
          <w:rFonts w:ascii="標楷體" w:hAnsi="標楷體"/>
          <w:color w:val="000000"/>
          <w:sz w:val="28"/>
          <w:szCs w:val="28"/>
        </w:rPr>
        <w:t>(</w:t>
      </w:r>
      <w:r>
        <w:rPr>
          <w:rFonts w:ascii="標楷體" w:hAnsi="標楷體"/>
          <w:color w:val="000000"/>
          <w:sz w:val="28"/>
          <w:szCs w:val="28"/>
        </w:rPr>
        <w:t>四</w:t>
      </w:r>
      <w:r>
        <w:rPr>
          <w:rFonts w:ascii="標楷體" w:hAnsi="標楷體"/>
          <w:color w:val="000000"/>
          <w:sz w:val="28"/>
          <w:szCs w:val="28"/>
        </w:rPr>
        <w:t xml:space="preserve">) </w:t>
      </w:r>
      <w:r>
        <w:rPr>
          <w:rFonts w:ascii="標楷體" w:hAnsi="標楷體"/>
          <w:color w:val="000000"/>
          <w:sz w:val="28"/>
          <w:szCs w:val="28"/>
        </w:rPr>
        <w:t>複審作業由本部審查小組召開複審會議，得就各校所提計畫進行</w:t>
      </w:r>
    </w:p>
    <w:p w:rsidR="006D4E06" w:rsidRDefault="00CD2F19">
      <w:pPr>
        <w:pStyle w:val="Textbody"/>
        <w:snapToGrid w:val="0"/>
        <w:spacing w:line="460" w:lineRule="exact"/>
        <w:ind w:left="567" w:hanging="567"/>
        <w:rPr>
          <w:rFonts w:ascii="標楷體" w:hAnsi="標楷體"/>
          <w:color w:val="000000"/>
          <w:sz w:val="28"/>
          <w:szCs w:val="28"/>
        </w:rPr>
      </w:pPr>
      <w:r>
        <w:rPr>
          <w:rFonts w:ascii="標楷體" w:hAnsi="標楷體"/>
          <w:color w:val="000000"/>
          <w:sz w:val="28"/>
          <w:szCs w:val="28"/>
        </w:rPr>
        <w:t xml:space="preserve">     </w:t>
      </w:r>
      <w:r>
        <w:rPr>
          <w:rFonts w:ascii="標楷體" w:hAnsi="標楷體"/>
          <w:color w:val="000000"/>
          <w:sz w:val="28"/>
          <w:szCs w:val="28"/>
        </w:rPr>
        <w:t>書面審查；必要時，得安排學校進行簡報。</w:t>
      </w:r>
    </w:p>
    <w:p w:rsidR="006D4E06" w:rsidRDefault="00CD2F19">
      <w:pPr>
        <w:pStyle w:val="Textbody"/>
        <w:snapToGrid w:val="0"/>
        <w:spacing w:line="460" w:lineRule="exact"/>
        <w:ind w:left="567" w:hanging="567"/>
        <w:rPr>
          <w:rFonts w:ascii="標楷體" w:hAnsi="標楷體"/>
          <w:color w:val="000000"/>
          <w:sz w:val="28"/>
          <w:szCs w:val="28"/>
        </w:rPr>
      </w:pPr>
      <w:r>
        <w:rPr>
          <w:rFonts w:ascii="標楷體" w:hAnsi="標楷體"/>
          <w:color w:val="000000"/>
          <w:sz w:val="28"/>
          <w:szCs w:val="28"/>
        </w:rPr>
        <w:t>(</w:t>
      </w:r>
      <w:r>
        <w:rPr>
          <w:rFonts w:ascii="標楷體" w:hAnsi="標楷體"/>
          <w:color w:val="000000"/>
          <w:sz w:val="28"/>
          <w:szCs w:val="28"/>
        </w:rPr>
        <w:t>五</w:t>
      </w:r>
      <w:r>
        <w:rPr>
          <w:rFonts w:ascii="標楷體" w:hAnsi="標楷體"/>
          <w:color w:val="000000"/>
          <w:sz w:val="28"/>
          <w:szCs w:val="28"/>
        </w:rPr>
        <w:t xml:space="preserve">) </w:t>
      </w:r>
      <w:r>
        <w:rPr>
          <w:rFonts w:ascii="標楷體" w:hAnsi="標楷體"/>
          <w:color w:val="000000"/>
          <w:sz w:val="28"/>
          <w:szCs w:val="28"/>
        </w:rPr>
        <w:t>複審通過之計畫有需修正者，應依審查意見修正計畫書；本部俟</w:t>
      </w:r>
    </w:p>
    <w:p w:rsidR="006D4E06" w:rsidRDefault="00CD2F19">
      <w:pPr>
        <w:pStyle w:val="Textbody"/>
        <w:snapToGrid w:val="0"/>
        <w:spacing w:line="460" w:lineRule="exact"/>
        <w:ind w:left="567" w:hanging="567"/>
        <w:rPr>
          <w:rFonts w:ascii="標楷體" w:hAnsi="標楷體"/>
          <w:color w:val="000000"/>
          <w:sz w:val="28"/>
          <w:szCs w:val="28"/>
        </w:rPr>
      </w:pPr>
      <w:r>
        <w:rPr>
          <w:rFonts w:ascii="標楷體" w:hAnsi="標楷體"/>
          <w:color w:val="000000"/>
          <w:sz w:val="28"/>
          <w:szCs w:val="28"/>
        </w:rPr>
        <w:t xml:space="preserve">     </w:t>
      </w:r>
      <w:r>
        <w:rPr>
          <w:rFonts w:ascii="標楷體" w:hAnsi="標楷體"/>
          <w:color w:val="000000"/>
          <w:sz w:val="28"/>
          <w:szCs w:val="28"/>
        </w:rPr>
        <w:t>各校依規定完成修正計畫書後，予以核定並辦理經費補助事宜。</w:t>
      </w:r>
    </w:p>
    <w:p w:rsidR="006D4E06" w:rsidRDefault="00CD2F19">
      <w:pPr>
        <w:pStyle w:val="Textbody"/>
        <w:snapToGrid w:val="0"/>
        <w:spacing w:line="460" w:lineRule="exact"/>
        <w:ind w:left="567" w:hanging="567"/>
        <w:rPr>
          <w:rFonts w:ascii="標楷體" w:hAnsi="標楷體"/>
          <w:color w:val="000000"/>
          <w:sz w:val="28"/>
          <w:szCs w:val="28"/>
        </w:rPr>
      </w:pPr>
      <w:r>
        <w:rPr>
          <w:rFonts w:ascii="標楷體" w:hAnsi="標楷體"/>
          <w:color w:val="000000"/>
          <w:sz w:val="28"/>
          <w:szCs w:val="28"/>
        </w:rPr>
        <w:t>(</w:t>
      </w:r>
      <w:r>
        <w:rPr>
          <w:rFonts w:ascii="標楷體" w:hAnsi="標楷體"/>
          <w:color w:val="000000"/>
          <w:sz w:val="28"/>
          <w:szCs w:val="28"/>
        </w:rPr>
        <w:t>六</w:t>
      </w:r>
      <w:r>
        <w:rPr>
          <w:rFonts w:ascii="標楷體" w:hAnsi="標楷體"/>
          <w:color w:val="000000"/>
          <w:sz w:val="28"/>
          <w:szCs w:val="28"/>
        </w:rPr>
        <w:t xml:space="preserve">) </w:t>
      </w:r>
      <w:r>
        <w:rPr>
          <w:rFonts w:ascii="標楷體" w:hAnsi="標楷體"/>
          <w:color w:val="000000"/>
          <w:sz w:val="28"/>
          <w:szCs w:val="28"/>
        </w:rPr>
        <w:t>計畫經核定後，各校應依原核定計畫執行，執</w:t>
      </w:r>
      <w:r>
        <w:rPr>
          <w:rFonts w:ascii="標楷體" w:hAnsi="標楷體"/>
          <w:color w:val="000000"/>
          <w:sz w:val="28"/>
          <w:szCs w:val="28"/>
        </w:rPr>
        <w:t>行期間不得變更教</w:t>
      </w:r>
    </w:p>
    <w:p w:rsidR="006D4E06" w:rsidRDefault="00CD2F19">
      <w:pPr>
        <w:pStyle w:val="Textbody"/>
        <w:snapToGrid w:val="0"/>
        <w:spacing w:line="460" w:lineRule="exact"/>
        <w:ind w:left="567" w:hanging="567"/>
        <w:rPr>
          <w:rFonts w:ascii="標楷體" w:hAnsi="標楷體"/>
          <w:color w:val="000000"/>
          <w:sz w:val="28"/>
          <w:szCs w:val="28"/>
        </w:rPr>
      </w:pPr>
      <w:r>
        <w:rPr>
          <w:rFonts w:ascii="標楷體" w:hAnsi="標楷體"/>
          <w:color w:val="000000"/>
          <w:sz w:val="28"/>
          <w:szCs w:val="28"/>
        </w:rPr>
        <w:t xml:space="preserve">     </w:t>
      </w:r>
      <w:r>
        <w:rPr>
          <w:rFonts w:ascii="標楷體" w:hAnsi="標楷體"/>
          <w:color w:val="000000"/>
          <w:sz w:val="28"/>
          <w:szCs w:val="28"/>
        </w:rPr>
        <w:t>學模式與合作學校，但屬課程、合作企業調整變動，或增加技專校</w:t>
      </w:r>
    </w:p>
    <w:p w:rsidR="006D4E06" w:rsidRDefault="00CD2F19">
      <w:pPr>
        <w:pStyle w:val="Textbody"/>
        <w:snapToGrid w:val="0"/>
        <w:spacing w:line="460" w:lineRule="exact"/>
        <w:ind w:left="567" w:hanging="567"/>
        <w:rPr>
          <w:rFonts w:ascii="標楷體" w:hAnsi="標楷體"/>
          <w:color w:val="000000"/>
          <w:sz w:val="28"/>
          <w:szCs w:val="28"/>
        </w:rPr>
      </w:pPr>
      <w:r>
        <w:rPr>
          <w:rFonts w:ascii="標楷體" w:hAnsi="標楷體"/>
          <w:color w:val="000000"/>
          <w:sz w:val="28"/>
          <w:szCs w:val="28"/>
        </w:rPr>
        <w:t xml:space="preserve">     </w:t>
      </w:r>
      <w:r>
        <w:rPr>
          <w:rFonts w:ascii="標楷體" w:hAnsi="標楷體"/>
          <w:color w:val="000000"/>
          <w:sz w:val="28"/>
          <w:szCs w:val="28"/>
        </w:rPr>
        <w:t>院學生輪值大夜班等相關事項，並敘明理由及檢附相關文件報本</w:t>
      </w:r>
    </w:p>
    <w:p w:rsidR="006D4E06" w:rsidRDefault="00CD2F19">
      <w:pPr>
        <w:pStyle w:val="Textbody"/>
        <w:snapToGrid w:val="0"/>
        <w:spacing w:line="460" w:lineRule="exact"/>
        <w:ind w:left="567" w:hanging="567"/>
        <w:rPr>
          <w:rFonts w:ascii="標楷體" w:hAnsi="標楷體"/>
          <w:color w:val="000000"/>
          <w:sz w:val="28"/>
          <w:szCs w:val="28"/>
        </w:rPr>
      </w:pPr>
      <w:r>
        <w:rPr>
          <w:rFonts w:ascii="標楷體" w:hAnsi="標楷體"/>
          <w:color w:val="000000"/>
          <w:sz w:val="28"/>
          <w:szCs w:val="28"/>
        </w:rPr>
        <w:t xml:space="preserve">     </w:t>
      </w:r>
      <w:r>
        <w:rPr>
          <w:rFonts w:ascii="標楷體" w:hAnsi="標楷體"/>
          <w:color w:val="000000"/>
          <w:sz w:val="28"/>
          <w:szCs w:val="28"/>
        </w:rPr>
        <w:t>部偕同勞動部、經濟部等相關政府單位核定者，得變更之，並納</w:t>
      </w:r>
    </w:p>
    <w:p w:rsidR="006D4E06" w:rsidRDefault="00CD2F19">
      <w:pPr>
        <w:pStyle w:val="Textbody"/>
        <w:snapToGrid w:val="0"/>
        <w:spacing w:line="460" w:lineRule="exact"/>
        <w:ind w:left="567" w:hanging="567"/>
        <w:rPr>
          <w:rFonts w:ascii="標楷體" w:hAnsi="標楷體"/>
          <w:color w:val="000000"/>
          <w:sz w:val="28"/>
          <w:szCs w:val="28"/>
        </w:rPr>
      </w:pPr>
      <w:r>
        <w:rPr>
          <w:rFonts w:ascii="標楷體" w:hAnsi="標楷體"/>
          <w:color w:val="000000"/>
          <w:sz w:val="28"/>
          <w:szCs w:val="28"/>
        </w:rPr>
        <w:t xml:space="preserve">     </w:t>
      </w:r>
      <w:r>
        <w:rPr>
          <w:rFonts w:ascii="標楷體" w:hAnsi="標楷體"/>
          <w:color w:val="000000"/>
          <w:sz w:val="28"/>
          <w:szCs w:val="28"/>
        </w:rPr>
        <w:t>入後續申辦審查參考；違反者，本部得終止其計畫之執行，並追</w:t>
      </w:r>
    </w:p>
    <w:p w:rsidR="006D4E06" w:rsidRDefault="00CD2F19">
      <w:pPr>
        <w:pStyle w:val="Textbody"/>
        <w:snapToGrid w:val="0"/>
        <w:spacing w:line="460" w:lineRule="exact"/>
        <w:ind w:left="567" w:hanging="567"/>
        <w:rPr>
          <w:rFonts w:ascii="標楷體" w:hAnsi="標楷體"/>
          <w:color w:val="000000"/>
          <w:sz w:val="28"/>
          <w:szCs w:val="28"/>
        </w:rPr>
      </w:pPr>
      <w:r>
        <w:rPr>
          <w:rFonts w:ascii="標楷體" w:hAnsi="標楷體"/>
          <w:color w:val="000000"/>
          <w:sz w:val="28"/>
          <w:szCs w:val="28"/>
        </w:rPr>
        <w:lastRenderedPageBreak/>
        <w:t xml:space="preserve">     </w:t>
      </w:r>
      <w:r>
        <w:rPr>
          <w:rFonts w:ascii="標楷體" w:hAnsi="標楷體"/>
          <w:color w:val="000000"/>
          <w:sz w:val="28"/>
          <w:szCs w:val="28"/>
        </w:rPr>
        <w:t>繳補助款。</w:t>
      </w:r>
    </w:p>
    <w:p w:rsidR="006D4E06" w:rsidRDefault="00CD2F19">
      <w:pPr>
        <w:pStyle w:val="Textbody"/>
        <w:numPr>
          <w:ilvl w:val="0"/>
          <w:numId w:val="48"/>
        </w:numPr>
        <w:snapToGrid w:val="0"/>
        <w:spacing w:line="460" w:lineRule="exact"/>
        <w:ind w:left="567" w:hanging="567"/>
        <w:rPr>
          <w:rFonts w:ascii="標楷體" w:hAnsi="標楷體"/>
          <w:color w:val="000000"/>
          <w:sz w:val="28"/>
          <w:szCs w:val="28"/>
        </w:rPr>
      </w:pPr>
      <w:r>
        <w:rPr>
          <w:rFonts w:ascii="標楷體" w:hAnsi="標楷體"/>
          <w:color w:val="000000"/>
          <w:sz w:val="28"/>
          <w:szCs w:val="28"/>
        </w:rPr>
        <w:t>審查基準：</w:t>
      </w:r>
    </w:p>
    <w:p w:rsidR="006D4E06" w:rsidRDefault="00CD2F19">
      <w:pPr>
        <w:pStyle w:val="Textbody"/>
        <w:snapToGrid w:val="0"/>
        <w:spacing w:line="460" w:lineRule="exact"/>
        <w:ind w:left="567" w:hanging="567"/>
        <w:rPr>
          <w:rFonts w:ascii="標楷體" w:hAnsi="標楷體"/>
          <w:color w:val="000000"/>
          <w:sz w:val="28"/>
          <w:szCs w:val="28"/>
        </w:rPr>
      </w:pPr>
      <w:r>
        <w:rPr>
          <w:rFonts w:ascii="標楷體" w:hAnsi="標楷體"/>
          <w:color w:val="000000"/>
          <w:sz w:val="28"/>
          <w:szCs w:val="28"/>
        </w:rPr>
        <w:t>(</w:t>
      </w:r>
      <w:r>
        <w:rPr>
          <w:rFonts w:ascii="標楷體" w:hAnsi="標楷體"/>
          <w:color w:val="000000"/>
          <w:sz w:val="28"/>
          <w:szCs w:val="28"/>
        </w:rPr>
        <w:t>一</w:t>
      </w:r>
      <w:r>
        <w:rPr>
          <w:rFonts w:ascii="標楷體" w:hAnsi="標楷體"/>
          <w:color w:val="000000"/>
          <w:sz w:val="28"/>
          <w:szCs w:val="28"/>
        </w:rPr>
        <w:t xml:space="preserve">) </w:t>
      </w:r>
      <w:r>
        <w:rPr>
          <w:rFonts w:ascii="標楷體" w:hAnsi="標楷體"/>
          <w:color w:val="000000"/>
          <w:sz w:val="28"/>
          <w:szCs w:val="28"/>
        </w:rPr>
        <w:t>計畫目標及教育政策配合度。</w:t>
      </w:r>
    </w:p>
    <w:p w:rsidR="006D4E06" w:rsidRDefault="00CD2F19">
      <w:pPr>
        <w:pStyle w:val="Textbody"/>
        <w:snapToGrid w:val="0"/>
        <w:spacing w:line="460" w:lineRule="exact"/>
        <w:ind w:left="567" w:hanging="567"/>
        <w:rPr>
          <w:rFonts w:ascii="標楷體" w:hAnsi="標楷體"/>
          <w:color w:val="000000"/>
          <w:sz w:val="28"/>
          <w:szCs w:val="28"/>
        </w:rPr>
      </w:pPr>
      <w:r>
        <w:rPr>
          <w:rFonts w:ascii="標楷體" w:hAnsi="標楷體"/>
          <w:color w:val="000000"/>
          <w:sz w:val="28"/>
          <w:szCs w:val="28"/>
        </w:rPr>
        <w:t>(</w:t>
      </w:r>
      <w:r>
        <w:rPr>
          <w:rFonts w:ascii="標楷體" w:hAnsi="標楷體"/>
          <w:color w:val="000000"/>
          <w:sz w:val="28"/>
          <w:szCs w:val="28"/>
        </w:rPr>
        <w:t>二</w:t>
      </w:r>
      <w:r>
        <w:rPr>
          <w:rFonts w:ascii="標楷體" w:hAnsi="標楷體"/>
          <w:color w:val="000000"/>
          <w:sz w:val="28"/>
          <w:szCs w:val="28"/>
        </w:rPr>
        <w:t xml:space="preserve">) </w:t>
      </w:r>
      <w:r>
        <w:rPr>
          <w:rFonts w:ascii="標楷體" w:hAnsi="標楷體"/>
          <w:color w:val="000000"/>
          <w:sz w:val="28"/>
          <w:szCs w:val="28"/>
        </w:rPr>
        <w:t>計畫內容完整性及可行性：</w:t>
      </w:r>
    </w:p>
    <w:p w:rsidR="006D4E06" w:rsidRDefault="00CD2F19">
      <w:pPr>
        <w:pStyle w:val="Textbody"/>
        <w:snapToGrid w:val="0"/>
        <w:spacing w:line="460" w:lineRule="exact"/>
        <w:ind w:left="567" w:hanging="567"/>
        <w:rPr>
          <w:rFonts w:ascii="標楷體" w:hAnsi="標楷體"/>
          <w:color w:val="000000"/>
          <w:sz w:val="28"/>
          <w:szCs w:val="28"/>
        </w:rPr>
      </w:pPr>
      <w:r>
        <w:rPr>
          <w:rFonts w:ascii="標楷體" w:hAnsi="標楷體"/>
          <w:color w:val="000000"/>
          <w:sz w:val="28"/>
          <w:szCs w:val="28"/>
        </w:rPr>
        <w:t xml:space="preserve">  1. </w:t>
      </w:r>
      <w:r>
        <w:rPr>
          <w:rFonts w:cs="Times New Roman"/>
          <w:color w:val="000000"/>
          <w:sz w:val="28"/>
          <w:szCs w:val="28"/>
        </w:rPr>
        <w:t>學校與合作企業應建置完整之職場實習及升讀技專校院之工作機</w:t>
      </w:r>
    </w:p>
    <w:p w:rsidR="006D4E06" w:rsidRDefault="00CD2F19">
      <w:pPr>
        <w:pStyle w:val="Textbody"/>
        <w:snapToGrid w:val="0"/>
        <w:spacing w:line="460" w:lineRule="exact"/>
        <w:ind w:left="567" w:hanging="567"/>
        <w:rPr>
          <w:rFonts w:cs="Times New Roman"/>
          <w:color w:val="000000"/>
          <w:sz w:val="28"/>
          <w:szCs w:val="28"/>
        </w:rPr>
      </w:pPr>
      <w:r>
        <w:rPr>
          <w:rFonts w:cs="Times New Roman"/>
          <w:color w:val="000000"/>
          <w:sz w:val="28"/>
          <w:szCs w:val="28"/>
        </w:rPr>
        <w:t xml:space="preserve">     </w:t>
      </w:r>
      <w:r>
        <w:rPr>
          <w:rFonts w:cs="Times New Roman"/>
          <w:color w:val="000000"/>
          <w:sz w:val="28"/>
          <w:szCs w:val="28"/>
        </w:rPr>
        <w:t>制。</w:t>
      </w:r>
    </w:p>
    <w:p w:rsidR="006D4E06" w:rsidRDefault="00CD2F19">
      <w:pPr>
        <w:pStyle w:val="Textbody"/>
        <w:snapToGrid w:val="0"/>
        <w:spacing w:line="460" w:lineRule="exact"/>
        <w:ind w:left="567" w:hanging="567"/>
        <w:rPr>
          <w:rFonts w:ascii="標楷體" w:hAnsi="標楷體"/>
          <w:color w:val="000000"/>
          <w:sz w:val="28"/>
          <w:szCs w:val="28"/>
        </w:rPr>
      </w:pPr>
      <w:r>
        <w:rPr>
          <w:rFonts w:cs="Times New Roman"/>
          <w:color w:val="000000"/>
          <w:sz w:val="28"/>
          <w:szCs w:val="28"/>
        </w:rPr>
        <w:t xml:space="preserve">  </w:t>
      </w:r>
      <w:r>
        <w:rPr>
          <w:rFonts w:ascii="標楷體" w:hAnsi="標楷體" w:cs="Times New Roman"/>
          <w:color w:val="000000"/>
          <w:sz w:val="28"/>
          <w:szCs w:val="28"/>
        </w:rPr>
        <w:t xml:space="preserve">2. </w:t>
      </w:r>
      <w:r>
        <w:rPr>
          <w:rFonts w:cs="Times New Roman"/>
          <w:color w:val="000000"/>
          <w:sz w:val="28"/>
          <w:szCs w:val="28"/>
        </w:rPr>
        <w:t>學校與合作企業應擬具學生於合作企業之定期崗位輪調機制。</w:t>
      </w:r>
    </w:p>
    <w:p w:rsidR="006D4E06" w:rsidRDefault="00CD2F19">
      <w:pPr>
        <w:pStyle w:val="Textbody"/>
        <w:snapToGrid w:val="0"/>
        <w:spacing w:line="460" w:lineRule="exact"/>
        <w:ind w:left="567" w:hanging="567"/>
        <w:rPr>
          <w:rFonts w:ascii="標楷體" w:hAnsi="標楷體"/>
          <w:color w:val="000000"/>
          <w:sz w:val="28"/>
          <w:szCs w:val="28"/>
        </w:rPr>
      </w:pPr>
      <w:r>
        <w:rPr>
          <w:rFonts w:cs="Times New Roman"/>
          <w:color w:val="000000"/>
          <w:sz w:val="28"/>
          <w:szCs w:val="28"/>
        </w:rPr>
        <w:t xml:space="preserve">  </w:t>
      </w:r>
      <w:r>
        <w:rPr>
          <w:rFonts w:ascii="標楷體" w:hAnsi="標楷體" w:cs="Times New Roman"/>
          <w:color w:val="000000"/>
          <w:sz w:val="28"/>
          <w:szCs w:val="28"/>
        </w:rPr>
        <w:t xml:space="preserve">3. </w:t>
      </w:r>
      <w:r>
        <w:rPr>
          <w:rFonts w:cs="Times New Roman"/>
          <w:color w:val="000000"/>
          <w:sz w:val="28"/>
          <w:szCs w:val="28"/>
        </w:rPr>
        <w:t>學校與合作企業應擬具高級中等學校之定型化訓練契約及技專校</w:t>
      </w:r>
    </w:p>
    <w:p w:rsidR="006D4E06" w:rsidRDefault="00CD2F19">
      <w:pPr>
        <w:pStyle w:val="Textbody"/>
        <w:snapToGrid w:val="0"/>
        <w:spacing w:line="460" w:lineRule="exact"/>
        <w:ind w:left="567" w:hanging="567"/>
        <w:rPr>
          <w:rFonts w:cs="Times New Roman"/>
          <w:color w:val="000000"/>
          <w:sz w:val="28"/>
          <w:szCs w:val="28"/>
        </w:rPr>
      </w:pPr>
      <w:r>
        <w:rPr>
          <w:rFonts w:cs="Times New Roman"/>
          <w:color w:val="000000"/>
          <w:sz w:val="28"/>
          <w:szCs w:val="28"/>
        </w:rPr>
        <w:t xml:space="preserve">     </w:t>
      </w:r>
      <w:r>
        <w:rPr>
          <w:rFonts w:cs="Times New Roman"/>
          <w:color w:val="000000"/>
          <w:sz w:val="28"/>
          <w:szCs w:val="28"/>
        </w:rPr>
        <w:t>院之教育工作契約。</w:t>
      </w:r>
    </w:p>
    <w:p w:rsidR="006D4E06" w:rsidRDefault="00CD2F19">
      <w:pPr>
        <w:pStyle w:val="Textbody"/>
        <w:snapToGrid w:val="0"/>
        <w:spacing w:line="460" w:lineRule="exact"/>
        <w:ind w:left="567" w:hanging="567"/>
        <w:rPr>
          <w:rFonts w:ascii="標楷體" w:hAnsi="標楷體"/>
          <w:color w:val="000000"/>
          <w:sz w:val="28"/>
          <w:szCs w:val="28"/>
        </w:rPr>
      </w:pPr>
      <w:r>
        <w:rPr>
          <w:rFonts w:cs="Times New Roman"/>
          <w:color w:val="000000"/>
          <w:sz w:val="28"/>
          <w:szCs w:val="28"/>
        </w:rPr>
        <w:t xml:space="preserve">  </w:t>
      </w:r>
      <w:r>
        <w:rPr>
          <w:rFonts w:ascii="標楷體" w:hAnsi="標楷體" w:cs="Times New Roman"/>
          <w:color w:val="000000"/>
          <w:sz w:val="28"/>
          <w:szCs w:val="28"/>
        </w:rPr>
        <w:t xml:space="preserve">4. </w:t>
      </w:r>
      <w:r>
        <w:rPr>
          <w:rFonts w:cs="Times New Roman"/>
          <w:color w:val="000000"/>
          <w:sz w:val="28"/>
          <w:szCs w:val="28"/>
        </w:rPr>
        <w:t>合作企業應明定計畫參與者高級中等學校實習或技專校院工作期間</w:t>
      </w:r>
    </w:p>
    <w:p w:rsidR="006D4E06" w:rsidRDefault="00CD2F19">
      <w:pPr>
        <w:pStyle w:val="Textbody"/>
        <w:snapToGrid w:val="0"/>
        <w:spacing w:line="460" w:lineRule="exact"/>
        <w:ind w:left="567" w:hanging="567"/>
        <w:rPr>
          <w:rFonts w:cs="Times New Roman"/>
          <w:color w:val="000000"/>
          <w:sz w:val="28"/>
          <w:szCs w:val="28"/>
        </w:rPr>
      </w:pPr>
      <w:r>
        <w:rPr>
          <w:rFonts w:cs="Times New Roman"/>
          <w:color w:val="000000"/>
          <w:sz w:val="28"/>
          <w:szCs w:val="28"/>
        </w:rPr>
        <w:t xml:space="preserve">     </w:t>
      </w:r>
      <w:r>
        <w:rPr>
          <w:rFonts w:cs="Times New Roman"/>
          <w:color w:val="000000"/>
          <w:sz w:val="28"/>
          <w:szCs w:val="28"/>
        </w:rPr>
        <w:t>身分別與給予合理之薪資、生活津貼或待遇。</w:t>
      </w:r>
    </w:p>
    <w:p w:rsidR="006D4E06" w:rsidRDefault="00CD2F19">
      <w:pPr>
        <w:pStyle w:val="Textbody"/>
        <w:snapToGrid w:val="0"/>
        <w:spacing w:line="460" w:lineRule="exact"/>
        <w:ind w:left="567" w:hanging="567"/>
        <w:rPr>
          <w:rFonts w:ascii="標楷體" w:hAnsi="標楷體"/>
          <w:color w:val="000000"/>
          <w:sz w:val="28"/>
          <w:szCs w:val="28"/>
        </w:rPr>
      </w:pPr>
      <w:r>
        <w:rPr>
          <w:rFonts w:cs="Times New Roman"/>
          <w:color w:val="000000"/>
          <w:sz w:val="28"/>
          <w:szCs w:val="28"/>
        </w:rPr>
        <w:t xml:space="preserve">  </w:t>
      </w:r>
      <w:r>
        <w:rPr>
          <w:rFonts w:ascii="標楷體" w:hAnsi="標楷體" w:cs="Times New Roman"/>
          <w:color w:val="000000"/>
          <w:sz w:val="28"/>
          <w:szCs w:val="28"/>
        </w:rPr>
        <w:t xml:space="preserve">5. </w:t>
      </w:r>
      <w:r>
        <w:rPr>
          <w:rFonts w:cs="Times New Roman"/>
          <w:color w:val="000000"/>
          <w:sz w:val="28"/>
          <w:szCs w:val="28"/>
        </w:rPr>
        <w:t>學校與合作企業應建立完善之計畫參與者輔導機制。</w:t>
      </w:r>
    </w:p>
    <w:p w:rsidR="006D4E06" w:rsidRDefault="00CD2F19">
      <w:pPr>
        <w:pStyle w:val="Textbody"/>
        <w:snapToGrid w:val="0"/>
        <w:spacing w:line="460" w:lineRule="exact"/>
        <w:ind w:left="567" w:hanging="567"/>
        <w:rPr>
          <w:rFonts w:ascii="標楷體" w:hAnsi="標楷體"/>
          <w:color w:val="000000"/>
          <w:sz w:val="28"/>
          <w:szCs w:val="28"/>
        </w:rPr>
      </w:pPr>
      <w:r>
        <w:rPr>
          <w:rFonts w:cs="Times New Roman"/>
          <w:color w:val="000000"/>
          <w:sz w:val="28"/>
          <w:szCs w:val="28"/>
        </w:rPr>
        <w:t xml:space="preserve">  </w:t>
      </w:r>
      <w:r>
        <w:rPr>
          <w:rFonts w:ascii="標楷體" w:hAnsi="標楷體" w:cs="Times New Roman"/>
          <w:color w:val="000000"/>
          <w:sz w:val="28"/>
          <w:szCs w:val="28"/>
        </w:rPr>
        <w:t xml:space="preserve">6. </w:t>
      </w:r>
      <w:r>
        <w:rPr>
          <w:rFonts w:cs="Times New Roman"/>
        </w:rPr>
        <w:t>學校與合作企業應向計畫參與者說明專班辦理模式、職場身分別</w:t>
      </w:r>
    </w:p>
    <w:p w:rsidR="006D4E06" w:rsidRDefault="00CD2F19">
      <w:pPr>
        <w:pStyle w:val="Textbody"/>
        <w:snapToGrid w:val="0"/>
        <w:spacing w:line="460" w:lineRule="exact"/>
        <w:ind w:left="567" w:hanging="567"/>
        <w:rPr>
          <w:rFonts w:ascii="標楷體" w:hAnsi="標楷體"/>
          <w:color w:val="000000"/>
          <w:sz w:val="28"/>
          <w:szCs w:val="28"/>
        </w:rPr>
      </w:pPr>
      <w:r>
        <w:rPr>
          <w:rFonts w:cs="Times New Roman"/>
        </w:rPr>
        <w:t xml:space="preserve">     </w:t>
      </w:r>
      <w:r>
        <w:rPr>
          <w:rFonts w:cs="Times New Roman"/>
        </w:rPr>
        <w:t>、生活津貼或待遇、升學等機制及相關法令。</w:t>
      </w:r>
    </w:p>
    <w:p w:rsidR="006D4E06" w:rsidRDefault="00CD2F19">
      <w:pPr>
        <w:pStyle w:val="Textbody"/>
        <w:snapToGrid w:val="0"/>
        <w:spacing w:line="460" w:lineRule="exact"/>
        <w:ind w:left="567" w:hanging="567"/>
        <w:rPr>
          <w:rFonts w:ascii="標楷體" w:hAnsi="標楷體"/>
          <w:color w:val="000000"/>
          <w:sz w:val="28"/>
          <w:szCs w:val="28"/>
        </w:rPr>
      </w:pPr>
      <w:r>
        <w:rPr>
          <w:rFonts w:cs="Times New Roman"/>
        </w:rPr>
        <w:t>(</w:t>
      </w:r>
      <w:r>
        <w:rPr>
          <w:rFonts w:cs="Times New Roman"/>
        </w:rPr>
        <w:t>三</w:t>
      </w:r>
      <w:r>
        <w:rPr>
          <w:rFonts w:cs="Times New Roman"/>
        </w:rPr>
        <w:t xml:space="preserve">) </w:t>
      </w:r>
      <w:r>
        <w:rPr>
          <w:rFonts w:cs="Times New Roman"/>
        </w:rPr>
        <w:t>高級中等學校端與技專校院端科系之契合度及課程規劃之銜接性與</w:t>
      </w:r>
    </w:p>
    <w:p w:rsidR="006D4E06" w:rsidRDefault="00CD2F19">
      <w:pPr>
        <w:pStyle w:val="Textbody"/>
        <w:snapToGrid w:val="0"/>
        <w:spacing w:line="460" w:lineRule="exact"/>
        <w:ind w:left="567" w:hanging="567"/>
        <w:rPr>
          <w:rFonts w:ascii="標楷體" w:hAnsi="標楷體"/>
          <w:color w:val="000000"/>
          <w:sz w:val="28"/>
          <w:szCs w:val="28"/>
        </w:rPr>
      </w:pPr>
      <w:r>
        <w:rPr>
          <w:rFonts w:cs="Times New Roman"/>
        </w:rPr>
        <w:t xml:space="preserve">     </w:t>
      </w:r>
      <w:r>
        <w:rPr>
          <w:rFonts w:cs="Times New Roman"/>
        </w:rPr>
        <w:t>進階性。</w:t>
      </w:r>
    </w:p>
    <w:p w:rsidR="006D4E06" w:rsidRDefault="00CD2F19">
      <w:pPr>
        <w:pStyle w:val="Textbody"/>
        <w:snapToGrid w:val="0"/>
        <w:spacing w:line="460" w:lineRule="exact"/>
        <w:ind w:left="567" w:hanging="567"/>
        <w:rPr>
          <w:rFonts w:ascii="標楷體" w:hAnsi="標楷體"/>
          <w:color w:val="000000"/>
          <w:sz w:val="28"/>
          <w:szCs w:val="28"/>
        </w:rPr>
      </w:pPr>
      <w:r>
        <w:rPr>
          <w:rFonts w:cs="Times New Roman"/>
        </w:rPr>
        <w:t>(</w:t>
      </w:r>
      <w:r>
        <w:rPr>
          <w:rFonts w:cs="Times New Roman"/>
        </w:rPr>
        <w:t>四</w:t>
      </w:r>
      <w:r>
        <w:rPr>
          <w:rFonts w:cs="Times New Roman"/>
        </w:rPr>
        <w:t xml:space="preserve">) </w:t>
      </w:r>
      <w:r>
        <w:rPr>
          <w:rFonts w:cs="Times New Roman"/>
        </w:rPr>
        <w:t>合作企業與專班性質之關連性及配合度。</w:t>
      </w:r>
    </w:p>
    <w:p w:rsidR="006D4E06" w:rsidRDefault="00CD2F19">
      <w:pPr>
        <w:pStyle w:val="Textbody"/>
        <w:snapToGrid w:val="0"/>
        <w:spacing w:line="460" w:lineRule="exact"/>
        <w:ind w:left="567" w:hanging="567"/>
        <w:rPr>
          <w:rFonts w:ascii="標楷體" w:hAnsi="標楷體"/>
          <w:color w:val="000000"/>
          <w:sz w:val="28"/>
          <w:szCs w:val="28"/>
        </w:rPr>
      </w:pPr>
      <w:r>
        <w:rPr>
          <w:rFonts w:cs="Times New Roman"/>
        </w:rPr>
        <w:t>(</w:t>
      </w:r>
      <w:r>
        <w:rPr>
          <w:rFonts w:cs="Times New Roman"/>
        </w:rPr>
        <w:t>五</w:t>
      </w:r>
      <w:r>
        <w:rPr>
          <w:rFonts w:cs="Times New Roman"/>
        </w:rPr>
        <w:t xml:space="preserve">) </w:t>
      </w:r>
      <w:r>
        <w:rPr>
          <w:rFonts w:cs="Times New Roman"/>
        </w:rPr>
        <w:t>計畫預期效益影響程度。</w:t>
      </w:r>
    </w:p>
    <w:p w:rsidR="006D4E06" w:rsidRDefault="00CD2F19">
      <w:pPr>
        <w:pStyle w:val="Textbody"/>
        <w:snapToGrid w:val="0"/>
        <w:spacing w:line="460" w:lineRule="exact"/>
        <w:ind w:left="567" w:hanging="567"/>
        <w:rPr>
          <w:rFonts w:ascii="標楷體" w:hAnsi="標楷體"/>
          <w:color w:val="000000"/>
          <w:sz w:val="28"/>
          <w:szCs w:val="28"/>
        </w:rPr>
      </w:pPr>
      <w:r>
        <w:rPr>
          <w:rFonts w:cs="Times New Roman"/>
        </w:rPr>
        <w:t>(</w:t>
      </w:r>
      <w:r>
        <w:rPr>
          <w:rFonts w:cs="Times New Roman"/>
        </w:rPr>
        <w:t>六</w:t>
      </w:r>
      <w:r>
        <w:rPr>
          <w:rFonts w:cs="Times New Roman"/>
        </w:rPr>
        <w:t xml:space="preserve">) </w:t>
      </w:r>
      <w:r>
        <w:rPr>
          <w:rFonts w:cs="Times New Roman"/>
        </w:rPr>
        <w:t>歷年開辦本計畫相關專班之成效（包括留職率、就業率、起薪或晉</w:t>
      </w:r>
    </w:p>
    <w:p w:rsidR="006D4E06" w:rsidRDefault="00CD2F19">
      <w:pPr>
        <w:pStyle w:val="Textbody"/>
        <w:snapToGrid w:val="0"/>
        <w:spacing w:line="460" w:lineRule="exact"/>
        <w:rPr>
          <w:rFonts w:ascii="標楷體" w:hAnsi="標楷體"/>
          <w:color w:val="000000"/>
          <w:sz w:val="28"/>
          <w:szCs w:val="28"/>
        </w:rPr>
      </w:pPr>
      <w:r>
        <w:rPr>
          <w:rFonts w:cs="Times New Roman"/>
        </w:rPr>
        <w:t xml:space="preserve">         </w:t>
      </w:r>
      <w:r>
        <w:rPr>
          <w:rFonts w:cs="Times New Roman"/>
        </w:rPr>
        <w:t>薪條件）。</w:t>
      </w:r>
    </w:p>
    <w:p w:rsidR="006D4E06" w:rsidRDefault="00CD2F19">
      <w:pPr>
        <w:pStyle w:val="Textbody"/>
        <w:numPr>
          <w:ilvl w:val="0"/>
          <w:numId w:val="48"/>
        </w:numPr>
        <w:snapToGrid w:val="0"/>
        <w:spacing w:line="460" w:lineRule="exact"/>
        <w:ind w:left="602" w:hanging="602"/>
        <w:rPr>
          <w:rFonts w:ascii="標楷體" w:hAnsi="標楷體"/>
          <w:color w:val="000000"/>
          <w:sz w:val="28"/>
          <w:szCs w:val="28"/>
        </w:rPr>
      </w:pPr>
      <w:r>
        <w:rPr>
          <w:rFonts w:ascii="標楷體" w:hAnsi="標楷體"/>
          <w:color w:val="000000"/>
          <w:sz w:val="28"/>
          <w:szCs w:val="28"/>
        </w:rPr>
        <w:t>經費補助、核撥、核銷及偕同部會獎勵合作企業之機制：</w:t>
      </w:r>
    </w:p>
    <w:p w:rsidR="006D4E06" w:rsidRDefault="00CD2F19">
      <w:pPr>
        <w:pStyle w:val="Textbody"/>
        <w:snapToGrid w:val="0"/>
        <w:spacing w:line="460" w:lineRule="exact"/>
        <w:ind w:left="602" w:hanging="602"/>
        <w:rPr>
          <w:rFonts w:ascii="標楷體" w:hAnsi="標楷體"/>
          <w:color w:val="000000"/>
          <w:sz w:val="28"/>
          <w:szCs w:val="28"/>
        </w:rPr>
      </w:pPr>
      <w:r>
        <w:rPr>
          <w:rFonts w:ascii="標楷體" w:hAnsi="標楷體"/>
          <w:color w:val="000000"/>
          <w:sz w:val="28"/>
          <w:szCs w:val="28"/>
        </w:rPr>
        <w:t>(</w:t>
      </w:r>
      <w:r>
        <w:rPr>
          <w:rFonts w:ascii="標楷體" w:hAnsi="標楷體"/>
          <w:color w:val="000000"/>
          <w:sz w:val="28"/>
          <w:szCs w:val="28"/>
        </w:rPr>
        <w:t>一</w:t>
      </w:r>
      <w:r>
        <w:rPr>
          <w:rFonts w:ascii="標楷體" w:hAnsi="標楷體"/>
          <w:color w:val="000000"/>
          <w:sz w:val="28"/>
          <w:szCs w:val="28"/>
        </w:rPr>
        <w:t xml:space="preserve">) </w:t>
      </w:r>
      <w:r>
        <w:rPr>
          <w:rFonts w:ascii="標楷體" w:hAnsi="標楷體"/>
          <w:color w:val="000000"/>
          <w:sz w:val="28"/>
          <w:szCs w:val="28"/>
        </w:rPr>
        <w:t>經費補助原則：</w:t>
      </w:r>
    </w:p>
    <w:p w:rsidR="006D4E06" w:rsidRDefault="00CD2F19">
      <w:pPr>
        <w:pStyle w:val="Textbody"/>
        <w:snapToGrid w:val="0"/>
        <w:spacing w:line="460" w:lineRule="exact"/>
        <w:ind w:left="602" w:hanging="602"/>
        <w:rPr>
          <w:rFonts w:ascii="標楷體" w:hAnsi="標楷體"/>
          <w:color w:val="000000"/>
          <w:sz w:val="28"/>
          <w:szCs w:val="28"/>
        </w:rPr>
      </w:pPr>
      <w:r>
        <w:rPr>
          <w:rFonts w:ascii="標楷體" w:hAnsi="標楷體"/>
          <w:color w:val="000000"/>
          <w:sz w:val="28"/>
          <w:szCs w:val="28"/>
        </w:rPr>
        <w:t xml:space="preserve">  1. </w:t>
      </w:r>
      <w:r>
        <w:rPr>
          <w:rFonts w:cs="Times New Roman"/>
          <w:color w:val="000000"/>
          <w:sz w:val="28"/>
          <w:szCs w:val="28"/>
        </w:rPr>
        <w:t>每一核定計畫案經費補助方式，採高級中等學校及技專校院每校每</w:t>
      </w:r>
    </w:p>
    <w:p w:rsidR="006D4E06" w:rsidRDefault="00CD2F19">
      <w:pPr>
        <w:pStyle w:val="Textbody"/>
        <w:snapToGrid w:val="0"/>
        <w:spacing w:line="460" w:lineRule="exact"/>
        <w:rPr>
          <w:rFonts w:cs="Times New Roman"/>
          <w:color w:val="000000"/>
          <w:sz w:val="28"/>
          <w:szCs w:val="28"/>
        </w:rPr>
      </w:pPr>
      <w:r>
        <w:rPr>
          <w:rFonts w:cs="Times New Roman"/>
          <w:color w:val="000000"/>
          <w:sz w:val="28"/>
          <w:szCs w:val="28"/>
        </w:rPr>
        <w:t xml:space="preserve">         </w:t>
      </w:r>
      <w:r>
        <w:rPr>
          <w:rFonts w:cs="Times New Roman"/>
          <w:color w:val="000000"/>
          <w:sz w:val="28"/>
          <w:szCs w:val="28"/>
        </w:rPr>
        <w:t>班最高補助新臺幣三十萬元；一百零六學年度後核定計畫案，技專</w:t>
      </w:r>
    </w:p>
    <w:p w:rsidR="006D4E06" w:rsidRDefault="00CD2F19">
      <w:pPr>
        <w:pStyle w:val="Textbody"/>
        <w:snapToGrid w:val="0"/>
        <w:spacing w:line="460" w:lineRule="exact"/>
        <w:rPr>
          <w:rFonts w:cs="Times New Roman"/>
          <w:color w:val="000000"/>
          <w:sz w:val="28"/>
          <w:szCs w:val="28"/>
        </w:rPr>
      </w:pPr>
      <w:r>
        <w:rPr>
          <w:rFonts w:cs="Times New Roman"/>
          <w:color w:val="000000"/>
          <w:sz w:val="28"/>
          <w:szCs w:val="28"/>
        </w:rPr>
        <w:t xml:space="preserve">         </w:t>
      </w:r>
      <w:r>
        <w:rPr>
          <w:rFonts w:cs="Times New Roman"/>
          <w:color w:val="000000"/>
          <w:sz w:val="28"/>
          <w:szCs w:val="28"/>
        </w:rPr>
        <w:t>校院開設嚴重缺工產業班別，補助新臺幣七十萬元。各校執行補助</w:t>
      </w:r>
    </w:p>
    <w:p w:rsidR="006D4E06" w:rsidRDefault="00CD2F19">
      <w:pPr>
        <w:pStyle w:val="Textbody"/>
        <w:snapToGrid w:val="0"/>
        <w:spacing w:line="460" w:lineRule="exact"/>
        <w:rPr>
          <w:rFonts w:cs="Times New Roman"/>
          <w:color w:val="000000"/>
          <w:sz w:val="28"/>
          <w:szCs w:val="28"/>
        </w:rPr>
      </w:pPr>
      <w:r>
        <w:rPr>
          <w:rFonts w:cs="Times New Roman"/>
          <w:color w:val="000000"/>
          <w:sz w:val="28"/>
          <w:szCs w:val="28"/>
        </w:rPr>
        <w:t xml:space="preserve">         </w:t>
      </w:r>
      <w:r>
        <w:rPr>
          <w:rFonts w:cs="Times New Roman"/>
          <w:color w:val="000000"/>
          <w:sz w:val="28"/>
          <w:szCs w:val="28"/>
        </w:rPr>
        <w:t>經費之期程為開辦第一年至專班生修滿修業年限止。</w:t>
      </w:r>
    </w:p>
    <w:p w:rsidR="006D4E06" w:rsidRDefault="00CD2F19">
      <w:pPr>
        <w:pStyle w:val="Textbody"/>
        <w:snapToGrid w:val="0"/>
        <w:spacing w:line="460" w:lineRule="exact"/>
        <w:rPr>
          <w:rFonts w:ascii="標楷體" w:hAnsi="標楷體"/>
          <w:color w:val="000000"/>
          <w:sz w:val="28"/>
          <w:szCs w:val="28"/>
        </w:rPr>
      </w:pPr>
      <w:r>
        <w:rPr>
          <w:rFonts w:cs="Times New Roman"/>
          <w:color w:val="000000"/>
          <w:sz w:val="28"/>
          <w:szCs w:val="28"/>
        </w:rPr>
        <w:t xml:space="preserve">     </w:t>
      </w:r>
      <w:r>
        <w:rPr>
          <w:rFonts w:ascii="標楷體" w:hAnsi="標楷體" w:cs="Times New Roman"/>
          <w:color w:val="000000"/>
          <w:sz w:val="28"/>
          <w:szCs w:val="28"/>
        </w:rPr>
        <w:t xml:space="preserve">  2.</w:t>
      </w:r>
      <w:r>
        <w:rPr>
          <w:rFonts w:cs="Times New Roman"/>
          <w:color w:val="000000"/>
          <w:sz w:val="28"/>
          <w:szCs w:val="28"/>
        </w:rPr>
        <w:t>各校應編列配合款，本部主管之技職校院</w:t>
      </w:r>
      <w:r>
        <w:rPr>
          <w:rFonts w:cs="Times New Roman"/>
          <w:color w:val="000000"/>
          <w:sz w:val="28"/>
          <w:szCs w:val="28"/>
        </w:rPr>
        <w:t>(</w:t>
      </w:r>
      <w:r>
        <w:rPr>
          <w:rFonts w:cs="Times New Roman"/>
          <w:color w:val="000000"/>
          <w:sz w:val="28"/>
          <w:szCs w:val="28"/>
        </w:rPr>
        <w:t>高級中等學校及技專校</w:t>
      </w:r>
    </w:p>
    <w:p w:rsidR="006D4E06" w:rsidRDefault="00CD2F19">
      <w:pPr>
        <w:pStyle w:val="Textbody"/>
        <w:snapToGrid w:val="0"/>
        <w:spacing w:line="460" w:lineRule="exact"/>
        <w:rPr>
          <w:rFonts w:cs="Times New Roman"/>
          <w:color w:val="000000"/>
          <w:sz w:val="28"/>
          <w:szCs w:val="28"/>
        </w:rPr>
      </w:pPr>
      <w:r>
        <w:rPr>
          <w:rFonts w:cs="Times New Roman"/>
          <w:color w:val="000000"/>
          <w:sz w:val="28"/>
          <w:szCs w:val="28"/>
        </w:rPr>
        <w:t xml:space="preserve">         </w:t>
      </w:r>
      <w:r>
        <w:rPr>
          <w:rFonts w:cs="Times New Roman"/>
          <w:color w:val="000000"/>
          <w:sz w:val="28"/>
          <w:szCs w:val="28"/>
        </w:rPr>
        <w:t>院</w:t>
      </w:r>
      <w:r>
        <w:rPr>
          <w:rFonts w:cs="Times New Roman"/>
          <w:color w:val="000000"/>
          <w:sz w:val="28"/>
          <w:szCs w:val="28"/>
        </w:rPr>
        <w:t>)</w:t>
      </w:r>
      <w:r>
        <w:rPr>
          <w:rFonts w:cs="Times New Roman"/>
          <w:color w:val="000000"/>
          <w:sz w:val="28"/>
          <w:szCs w:val="28"/>
        </w:rPr>
        <w:t>應編列至少百分之十之配合款；直轄市及縣（市）政府主管高級</w:t>
      </w:r>
    </w:p>
    <w:p w:rsidR="006D4E06" w:rsidRDefault="00CD2F19">
      <w:pPr>
        <w:pStyle w:val="Textbody"/>
        <w:snapToGrid w:val="0"/>
        <w:spacing w:line="460" w:lineRule="exact"/>
        <w:rPr>
          <w:rFonts w:cs="Times New Roman"/>
          <w:color w:val="000000"/>
          <w:sz w:val="28"/>
          <w:szCs w:val="28"/>
        </w:rPr>
      </w:pPr>
      <w:r>
        <w:rPr>
          <w:rFonts w:cs="Times New Roman"/>
          <w:color w:val="000000"/>
          <w:sz w:val="28"/>
          <w:szCs w:val="28"/>
        </w:rPr>
        <w:t xml:space="preserve">         </w:t>
      </w:r>
      <w:r>
        <w:rPr>
          <w:rFonts w:cs="Times New Roman"/>
          <w:color w:val="000000"/>
          <w:sz w:val="28"/>
          <w:szCs w:val="28"/>
        </w:rPr>
        <w:t>中等學校應依本部與所屬機關（構）對直轄市及縣（市）政府計畫</w:t>
      </w:r>
    </w:p>
    <w:p w:rsidR="006D4E06" w:rsidRDefault="00CD2F19">
      <w:pPr>
        <w:pStyle w:val="Textbody"/>
        <w:snapToGrid w:val="0"/>
        <w:spacing w:line="460" w:lineRule="exact"/>
        <w:rPr>
          <w:rFonts w:cs="Times New Roman"/>
          <w:color w:val="000000"/>
          <w:sz w:val="28"/>
          <w:szCs w:val="28"/>
        </w:rPr>
      </w:pPr>
      <w:r>
        <w:rPr>
          <w:rFonts w:cs="Times New Roman"/>
          <w:color w:val="000000"/>
          <w:sz w:val="28"/>
          <w:szCs w:val="28"/>
        </w:rPr>
        <w:lastRenderedPageBreak/>
        <w:t xml:space="preserve">         </w:t>
      </w:r>
      <w:r>
        <w:rPr>
          <w:rFonts w:cs="Times New Roman"/>
          <w:color w:val="000000"/>
          <w:sz w:val="28"/>
          <w:szCs w:val="28"/>
        </w:rPr>
        <w:t>型補助款處理原則規定，按各直轄市及縣（市）政府財力級次編列</w:t>
      </w:r>
    </w:p>
    <w:p w:rsidR="006D4E06" w:rsidRDefault="00CD2F19">
      <w:pPr>
        <w:pStyle w:val="Textbody"/>
        <w:snapToGrid w:val="0"/>
        <w:spacing w:line="460" w:lineRule="exact"/>
        <w:rPr>
          <w:rFonts w:cs="Times New Roman"/>
          <w:color w:val="000000"/>
          <w:sz w:val="28"/>
          <w:szCs w:val="28"/>
        </w:rPr>
      </w:pPr>
      <w:r>
        <w:rPr>
          <w:rFonts w:cs="Times New Roman"/>
          <w:color w:val="000000"/>
          <w:sz w:val="28"/>
          <w:szCs w:val="28"/>
        </w:rPr>
        <w:t xml:space="preserve">         </w:t>
      </w:r>
      <w:r>
        <w:rPr>
          <w:rFonts w:cs="Times New Roman"/>
          <w:color w:val="000000"/>
          <w:sz w:val="28"/>
          <w:szCs w:val="28"/>
        </w:rPr>
        <w:t>相對配合款。直轄市、縣（市）政府財力分級屬第一級者，相</w:t>
      </w:r>
      <w:r>
        <w:rPr>
          <w:rFonts w:cs="Times New Roman"/>
          <w:color w:val="000000"/>
          <w:sz w:val="28"/>
          <w:szCs w:val="28"/>
        </w:rPr>
        <w:t>對配</w:t>
      </w:r>
    </w:p>
    <w:p w:rsidR="006D4E06" w:rsidRDefault="00CD2F19">
      <w:pPr>
        <w:pStyle w:val="Textbody"/>
        <w:snapToGrid w:val="0"/>
        <w:spacing w:line="460" w:lineRule="exact"/>
        <w:rPr>
          <w:rFonts w:cs="Times New Roman"/>
          <w:color w:val="000000"/>
          <w:sz w:val="28"/>
          <w:szCs w:val="28"/>
        </w:rPr>
      </w:pPr>
      <w:r>
        <w:rPr>
          <w:rFonts w:cs="Times New Roman"/>
          <w:color w:val="000000"/>
          <w:sz w:val="28"/>
          <w:szCs w:val="28"/>
        </w:rPr>
        <w:t xml:space="preserve">         </w:t>
      </w:r>
      <w:r>
        <w:rPr>
          <w:rFonts w:cs="Times New Roman"/>
          <w:color w:val="000000"/>
          <w:sz w:val="28"/>
          <w:szCs w:val="28"/>
        </w:rPr>
        <w:t>合款至少百分之二十；第二級者，相對配合款至少百分之十五；</w:t>
      </w:r>
    </w:p>
    <w:p w:rsidR="006D4E06" w:rsidRDefault="00CD2F19">
      <w:pPr>
        <w:pStyle w:val="Textbody"/>
        <w:snapToGrid w:val="0"/>
        <w:spacing w:line="460" w:lineRule="exact"/>
        <w:rPr>
          <w:rFonts w:cs="Times New Roman"/>
          <w:color w:val="000000"/>
          <w:sz w:val="28"/>
          <w:szCs w:val="28"/>
        </w:rPr>
      </w:pPr>
      <w:r>
        <w:rPr>
          <w:rFonts w:cs="Times New Roman"/>
          <w:color w:val="000000"/>
          <w:sz w:val="28"/>
          <w:szCs w:val="28"/>
        </w:rPr>
        <w:t xml:space="preserve">         </w:t>
      </w:r>
      <w:r>
        <w:rPr>
          <w:rFonts w:cs="Times New Roman"/>
          <w:color w:val="000000"/>
          <w:sz w:val="28"/>
          <w:szCs w:val="28"/>
        </w:rPr>
        <w:t>第三級者，相對配合款至少百分之十二；第四級者，相對配合款至</w:t>
      </w:r>
    </w:p>
    <w:p w:rsidR="006D4E06" w:rsidRDefault="00CD2F19">
      <w:pPr>
        <w:pStyle w:val="Textbody"/>
        <w:snapToGrid w:val="0"/>
        <w:spacing w:line="460" w:lineRule="exact"/>
        <w:rPr>
          <w:rFonts w:cs="Times New Roman"/>
          <w:color w:val="000000"/>
          <w:sz w:val="28"/>
          <w:szCs w:val="28"/>
        </w:rPr>
      </w:pPr>
      <w:r>
        <w:rPr>
          <w:rFonts w:cs="Times New Roman"/>
          <w:color w:val="000000"/>
          <w:sz w:val="28"/>
          <w:szCs w:val="28"/>
        </w:rPr>
        <w:t xml:space="preserve">         </w:t>
      </w:r>
      <w:r>
        <w:rPr>
          <w:rFonts w:cs="Times New Roman"/>
          <w:color w:val="000000"/>
          <w:sz w:val="28"/>
          <w:szCs w:val="28"/>
        </w:rPr>
        <w:t>少百分之十一；第五級者，相對配合款至少百分之十；技專校院應</w:t>
      </w:r>
    </w:p>
    <w:p w:rsidR="006D4E06" w:rsidRDefault="00CD2F19">
      <w:pPr>
        <w:pStyle w:val="Textbody"/>
        <w:snapToGrid w:val="0"/>
        <w:spacing w:line="460" w:lineRule="exact"/>
        <w:rPr>
          <w:rFonts w:cs="Times New Roman"/>
          <w:color w:val="000000"/>
          <w:sz w:val="28"/>
          <w:szCs w:val="28"/>
        </w:rPr>
      </w:pPr>
      <w:r>
        <w:rPr>
          <w:rFonts w:cs="Times New Roman"/>
          <w:color w:val="000000"/>
          <w:sz w:val="28"/>
          <w:szCs w:val="28"/>
        </w:rPr>
        <w:t xml:space="preserve">         </w:t>
      </w:r>
      <w:r>
        <w:rPr>
          <w:rFonts w:cs="Times New Roman"/>
          <w:color w:val="000000"/>
          <w:sz w:val="28"/>
          <w:szCs w:val="28"/>
        </w:rPr>
        <w:t>列至少百分之十之配合款，但專班屬辦理成效良好者，經本部同意</w:t>
      </w:r>
    </w:p>
    <w:p w:rsidR="006D4E06" w:rsidRDefault="00CD2F19">
      <w:pPr>
        <w:pStyle w:val="Textbody"/>
        <w:snapToGrid w:val="0"/>
        <w:spacing w:line="460" w:lineRule="exact"/>
        <w:rPr>
          <w:rFonts w:cs="Times New Roman"/>
          <w:color w:val="000000"/>
          <w:sz w:val="28"/>
          <w:szCs w:val="28"/>
        </w:rPr>
      </w:pPr>
      <w:r>
        <w:rPr>
          <w:rFonts w:cs="Times New Roman"/>
          <w:color w:val="000000"/>
          <w:sz w:val="28"/>
          <w:szCs w:val="28"/>
        </w:rPr>
        <w:t xml:space="preserve">         </w:t>
      </w:r>
      <w:r>
        <w:rPr>
          <w:rFonts w:cs="Times New Roman"/>
          <w:color w:val="000000"/>
          <w:sz w:val="28"/>
          <w:szCs w:val="28"/>
        </w:rPr>
        <w:t>，得免提列配合款。</w:t>
      </w:r>
    </w:p>
    <w:p w:rsidR="006D4E06" w:rsidRDefault="00CD2F19">
      <w:pPr>
        <w:pStyle w:val="Textbody"/>
        <w:snapToGrid w:val="0"/>
        <w:spacing w:line="460" w:lineRule="exact"/>
        <w:rPr>
          <w:rFonts w:ascii="標楷體" w:hAnsi="標楷體"/>
          <w:color w:val="000000"/>
          <w:sz w:val="28"/>
          <w:szCs w:val="28"/>
        </w:rPr>
      </w:pPr>
      <w:r>
        <w:rPr>
          <w:rFonts w:cs="Times New Roman"/>
          <w:color w:val="000000"/>
          <w:sz w:val="28"/>
          <w:szCs w:val="28"/>
        </w:rPr>
        <w:t xml:space="preserve">     </w:t>
      </w:r>
      <w:r>
        <w:rPr>
          <w:rFonts w:ascii="標楷體" w:hAnsi="標楷體" w:cs="Times New Roman"/>
          <w:color w:val="000000"/>
          <w:sz w:val="28"/>
          <w:szCs w:val="28"/>
        </w:rPr>
        <w:t xml:space="preserve"> 3. </w:t>
      </w:r>
      <w:r>
        <w:rPr>
          <w:rFonts w:cs="Times New Roman"/>
          <w:color w:val="000000"/>
          <w:sz w:val="28"/>
          <w:szCs w:val="28"/>
        </w:rPr>
        <w:t>本部得於計畫核定後，各校正式開班辦理前，依申辦計畫實際需</w:t>
      </w:r>
    </w:p>
    <w:p w:rsidR="006D4E06" w:rsidRDefault="00CD2F19">
      <w:pPr>
        <w:pStyle w:val="Textbody"/>
        <w:snapToGrid w:val="0"/>
        <w:spacing w:line="460" w:lineRule="exact"/>
        <w:rPr>
          <w:rFonts w:cs="Times New Roman"/>
          <w:color w:val="000000"/>
          <w:sz w:val="28"/>
          <w:szCs w:val="28"/>
        </w:rPr>
      </w:pPr>
      <w:r>
        <w:rPr>
          <w:rFonts w:cs="Times New Roman"/>
          <w:color w:val="000000"/>
          <w:sz w:val="28"/>
          <w:szCs w:val="28"/>
        </w:rPr>
        <w:t xml:space="preserve">         </w:t>
      </w:r>
      <w:r>
        <w:rPr>
          <w:rFonts w:cs="Times New Roman"/>
          <w:color w:val="000000"/>
          <w:sz w:val="28"/>
          <w:szCs w:val="28"/>
        </w:rPr>
        <w:t>求酌予調整補助經費。</w:t>
      </w:r>
    </w:p>
    <w:p w:rsidR="006D4E06" w:rsidRDefault="00CD2F19">
      <w:pPr>
        <w:pStyle w:val="Textbody"/>
        <w:snapToGrid w:val="0"/>
        <w:spacing w:line="460" w:lineRule="exact"/>
        <w:rPr>
          <w:rFonts w:ascii="標楷體" w:hAnsi="標楷體"/>
          <w:color w:val="000000"/>
          <w:sz w:val="28"/>
          <w:szCs w:val="28"/>
        </w:rPr>
      </w:pPr>
      <w:r>
        <w:rPr>
          <w:rFonts w:cs="Times New Roman"/>
          <w:color w:val="000000"/>
          <w:sz w:val="28"/>
          <w:szCs w:val="28"/>
        </w:rPr>
        <w:t xml:space="preserve">     </w:t>
      </w:r>
      <w:r>
        <w:rPr>
          <w:rFonts w:ascii="標楷體" w:hAnsi="標楷體" w:cs="Times New Roman"/>
          <w:color w:val="000000"/>
          <w:sz w:val="28"/>
          <w:szCs w:val="28"/>
        </w:rPr>
        <w:t xml:space="preserve"> 4. </w:t>
      </w:r>
      <w:r>
        <w:rPr>
          <w:rFonts w:cs="Times New Roman"/>
          <w:color w:val="000000"/>
          <w:sz w:val="28"/>
          <w:szCs w:val="28"/>
        </w:rPr>
        <w:t>計畫案經費補助項目依教育部補（捐）助及委辦經費核撥結報作</w:t>
      </w:r>
    </w:p>
    <w:p w:rsidR="006D4E06" w:rsidRDefault="00CD2F19">
      <w:pPr>
        <w:pStyle w:val="Textbody"/>
        <w:snapToGrid w:val="0"/>
        <w:spacing w:line="460" w:lineRule="exact"/>
        <w:rPr>
          <w:rFonts w:cs="Times New Roman"/>
          <w:color w:val="000000"/>
          <w:sz w:val="28"/>
          <w:szCs w:val="28"/>
        </w:rPr>
      </w:pPr>
      <w:r>
        <w:rPr>
          <w:rFonts w:cs="Times New Roman"/>
          <w:color w:val="000000"/>
          <w:sz w:val="28"/>
          <w:szCs w:val="28"/>
        </w:rPr>
        <w:t xml:space="preserve">         </w:t>
      </w:r>
      <w:r>
        <w:rPr>
          <w:rFonts w:cs="Times New Roman"/>
          <w:color w:val="000000"/>
          <w:sz w:val="28"/>
          <w:szCs w:val="28"/>
        </w:rPr>
        <w:t>業要點規定辦理。</w:t>
      </w:r>
    </w:p>
    <w:p w:rsidR="006D4E06" w:rsidRDefault="00CD2F19">
      <w:pPr>
        <w:pStyle w:val="Textbody"/>
        <w:snapToGrid w:val="0"/>
        <w:spacing w:line="460" w:lineRule="exact"/>
        <w:rPr>
          <w:rFonts w:ascii="標楷體" w:hAnsi="標楷體"/>
          <w:color w:val="000000"/>
          <w:sz w:val="28"/>
          <w:szCs w:val="28"/>
        </w:rPr>
      </w:pPr>
      <w:r>
        <w:rPr>
          <w:rFonts w:cs="Times New Roman"/>
          <w:color w:val="000000"/>
          <w:sz w:val="28"/>
          <w:szCs w:val="28"/>
        </w:rPr>
        <w:t xml:space="preserve">      </w:t>
      </w:r>
      <w:r>
        <w:rPr>
          <w:rFonts w:ascii="標楷體" w:hAnsi="標楷體" w:cs="Times New Roman"/>
          <w:color w:val="000000"/>
          <w:sz w:val="28"/>
          <w:szCs w:val="28"/>
        </w:rPr>
        <w:t xml:space="preserve">5. </w:t>
      </w:r>
      <w:r>
        <w:rPr>
          <w:rFonts w:cs="Times New Roman"/>
          <w:color w:val="000000"/>
          <w:sz w:val="28"/>
          <w:szCs w:val="28"/>
        </w:rPr>
        <w:t>計畫案經僑務委員會、本部國民及學前教育署補助高級中等學校</w:t>
      </w:r>
    </w:p>
    <w:p w:rsidR="006D4E06" w:rsidRDefault="00CD2F19">
      <w:pPr>
        <w:pStyle w:val="Textbody"/>
        <w:snapToGrid w:val="0"/>
        <w:spacing w:line="460" w:lineRule="exact"/>
        <w:rPr>
          <w:rFonts w:cs="Times New Roman"/>
          <w:color w:val="000000"/>
          <w:sz w:val="28"/>
          <w:szCs w:val="28"/>
        </w:rPr>
      </w:pPr>
      <w:r>
        <w:rPr>
          <w:rFonts w:cs="Times New Roman"/>
          <w:color w:val="000000"/>
          <w:sz w:val="28"/>
          <w:szCs w:val="28"/>
        </w:rPr>
        <w:t xml:space="preserve">         </w:t>
      </w:r>
      <w:r>
        <w:rPr>
          <w:rFonts w:cs="Times New Roman"/>
          <w:color w:val="000000"/>
          <w:sz w:val="28"/>
          <w:szCs w:val="28"/>
        </w:rPr>
        <w:t>新住民子女國際培力產學專班經費之學校，不予補助。</w:t>
      </w:r>
    </w:p>
    <w:p w:rsidR="006D4E06" w:rsidRDefault="00CD2F19">
      <w:pPr>
        <w:pStyle w:val="Textbody"/>
        <w:snapToGrid w:val="0"/>
        <w:spacing w:line="460" w:lineRule="exact"/>
        <w:rPr>
          <w:rFonts w:ascii="標楷體" w:hAnsi="標楷體"/>
          <w:color w:val="000000"/>
          <w:sz w:val="28"/>
          <w:szCs w:val="28"/>
        </w:rPr>
      </w:pPr>
      <w:r>
        <w:rPr>
          <w:rFonts w:cs="Times New Roman"/>
          <w:color w:val="000000"/>
          <w:sz w:val="28"/>
          <w:szCs w:val="28"/>
        </w:rPr>
        <w:t xml:space="preserve">     </w:t>
      </w:r>
      <w:r>
        <w:rPr>
          <w:rFonts w:ascii="標楷體" w:hAnsi="標楷體" w:cs="Times New Roman"/>
          <w:color w:val="000000"/>
          <w:sz w:val="28"/>
          <w:szCs w:val="28"/>
        </w:rPr>
        <w:t xml:space="preserve"> 6. </w:t>
      </w:r>
      <w:r>
        <w:rPr>
          <w:rFonts w:cs="Times New Roman"/>
          <w:color w:val="000000"/>
          <w:sz w:val="28"/>
          <w:szCs w:val="28"/>
        </w:rPr>
        <w:t>本部每年得補助就讀技專校院家庭年所得未逾新臺幣七十萬元有戶</w:t>
      </w:r>
    </w:p>
    <w:p w:rsidR="006D4E06" w:rsidRDefault="00CD2F19">
      <w:pPr>
        <w:pStyle w:val="Textbody"/>
        <w:snapToGrid w:val="0"/>
        <w:spacing w:line="460" w:lineRule="exact"/>
        <w:rPr>
          <w:rFonts w:cs="Times New Roman"/>
          <w:color w:val="000000"/>
          <w:sz w:val="28"/>
          <w:szCs w:val="28"/>
        </w:rPr>
      </w:pPr>
      <w:r>
        <w:rPr>
          <w:rFonts w:cs="Times New Roman"/>
          <w:color w:val="000000"/>
          <w:sz w:val="28"/>
          <w:szCs w:val="28"/>
        </w:rPr>
        <w:t xml:space="preserve">         </w:t>
      </w:r>
      <w:r>
        <w:rPr>
          <w:rFonts w:cs="Times New Roman"/>
          <w:color w:val="000000"/>
          <w:sz w:val="28"/>
          <w:szCs w:val="28"/>
        </w:rPr>
        <w:t>籍登記之中華民國國民且於修業年限內之具有學籍者（不包括七年</w:t>
      </w:r>
    </w:p>
    <w:p w:rsidR="006D4E06" w:rsidRDefault="00CD2F19">
      <w:pPr>
        <w:pStyle w:val="Textbody"/>
        <w:snapToGrid w:val="0"/>
        <w:spacing w:line="460" w:lineRule="exact"/>
        <w:rPr>
          <w:rFonts w:cs="Times New Roman"/>
          <w:color w:val="000000"/>
          <w:sz w:val="28"/>
          <w:szCs w:val="28"/>
        </w:rPr>
      </w:pPr>
      <w:r>
        <w:rPr>
          <w:rFonts w:cs="Times New Roman"/>
          <w:color w:val="000000"/>
          <w:sz w:val="28"/>
          <w:szCs w:val="28"/>
        </w:rPr>
        <w:t xml:space="preserve">         </w:t>
      </w:r>
      <w:r>
        <w:rPr>
          <w:rFonts w:cs="Times New Roman"/>
          <w:color w:val="000000"/>
          <w:sz w:val="28"/>
          <w:szCs w:val="28"/>
        </w:rPr>
        <w:t>一貫學制前三年或五專前三年）經濟不利助學金，每學年每人新臺</w:t>
      </w:r>
    </w:p>
    <w:p w:rsidR="006D4E06" w:rsidRDefault="00CD2F19">
      <w:pPr>
        <w:pStyle w:val="Textbody"/>
        <w:snapToGrid w:val="0"/>
        <w:spacing w:line="460" w:lineRule="exact"/>
        <w:rPr>
          <w:rFonts w:cs="Times New Roman"/>
          <w:color w:val="000000"/>
          <w:sz w:val="28"/>
          <w:szCs w:val="28"/>
        </w:rPr>
      </w:pPr>
      <w:r>
        <w:rPr>
          <w:rFonts w:cs="Times New Roman"/>
          <w:color w:val="000000"/>
          <w:sz w:val="28"/>
          <w:szCs w:val="28"/>
        </w:rPr>
        <w:t xml:space="preserve">         </w:t>
      </w:r>
      <w:r>
        <w:rPr>
          <w:rFonts w:cs="Times New Roman"/>
          <w:color w:val="000000"/>
          <w:sz w:val="28"/>
          <w:szCs w:val="28"/>
        </w:rPr>
        <w:t>幣四萬元。</w:t>
      </w:r>
    </w:p>
    <w:p w:rsidR="006D4E06" w:rsidRDefault="00CD2F19">
      <w:pPr>
        <w:pStyle w:val="Textbody"/>
        <w:snapToGrid w:val="0"/>
        <w:spacing w:line="460" w:lineRule="exact"/>
        <w:rPr>
          <w:rFonts w:ascii="標楷體" w:hAnsi="標楷體"/>
          <w:color w:val="000000"/>
          <w:sz w:val="28"/>
          <w:szCs w:val="28"/>
        </w:rPr>
      </w:pPr>
      <w:r>
        <w:rPr>
          <w:rFonts w:cs="Times New Roman"/>
          <w:color w:val="000000"/>
          <w:sz w:val="28"/>
          <w:szCs w:val="28"/>
        </w:rPr>
        <w:t xml:space="preserve">     </w:t>
      </w:r>
      <w:r>
        <w:rPr>
          <w:rFonts w:cs="Times New Roman"/>
          <w:color w:val="000000"/>
          <w:sz w:val="28"/>
          <w:szCs w:val="28"/>
        </w:rPr>
        <w:t xml:space="preserve"> </w:t>
      </w:r>
      <w:r>
        <w:rPr>
          <w:rFonts w:ascii="標楷體" w:hAnsi="標楷體" w:cs="Times New Roman"/>
          <w:color w:val="000000"/>
          <w:sz w:val="28"/>
          <w:szCs w:val="28"/>
        </w:rPr>
        <w:t xml:space="preserve">7. </w:t>
      </w:r>
      <w:r>
        <w:rPr>
          <w:rFonts w:cs="Times New Roman"/>
          <w:color w:val="000000"/>
          <w:sz w:val="28"/>
          <w:szCs w:val="28"/>
        </w:rPr>
        <w:t>本部每年得補助就讀私立技專校院農林漁牧工等重點產業領域之</w:t>
      </w:r>
    </w:p>
    <w:p w:rsidR="006D4E06" w:rsidRDefault="00CD2F19">
      <w:pPr>
        <w:pStyle w:val="Textbody"/>
        <w:snapToGrid w:val="0"/>
        <w:spacing w:line="460" w:lineRule="exact"/>
        <w:rPr>
          <w:rFonts w:cs="Times New Roman"/>
          <w:color w:val="000000"/>
          <w:sz w:val="28"/>
          <w:szCs w:val="28"/>
        </w:rPr>
      </w:pPr>
      <w:r>
        <w:rPr>
          <w:rFonts w:cs="Times New Roman"/>
          <w:color w:val="000000"/>
          <w:sz w:val="28"/>
          <w:szCs w:val="28"/>
        </w:rPr>
        <w:t xml:space="preserve">         </w:t>
      </w:r>
      <w:r>
        <w:rPr>
          <w:rFonts w:cs="Times New Roman"/>
          <w:color w:val="000000"/>
          <w:sz w:val="28"/>
          <w:szCs w:val="28"/>
        </w:rPr>
        <w:t>中華民國國民且於修業年限內之具有學籍者（不包括七年一貫學制</w:t>
      </w:r>
    </w:p>
    <w:p w:rsidR="006D4E06" w:rsidRDefault="00CD2F19">
      <w:pPr>
        <w:pStyle w:val="Textbody"/>
        <w:snapToGrid w:val="0"/>
        <w:spacing w:line="460" w:lineRule="exact"/>
        <w:rPr>
          <w:rFonts w:cs="Times New Roman"/>
          <w:color w:val="000000"/>
          <w:sz w:val="28"/>
          <w:szCs w:val="28"/>
        </w:rPr>
      </w:pPr>
      <w:r>
        <w:rPr>
          <w:rFonts w:cs="Times New Roman"/>
          <w:color w:val="000000"/>
          <w:sz w:val="28"/>
          <w:szCs w:val="28"/>
        </w:rPr>
        <w:t xml:space="preserve">         </w:t>
      </w:r>
      <w:r>
        <w:rPr>
          <w:rFonts w:cs="Times New Roman"/>
          <w:color w:val="000000"/>
          <w:sz w:val="28"/>
          <w:szCs w:val="28"/>
        </w:rPr>
        <w:t>前三年或五專前三年），其就讀私立技專校院與公立技專校院之學</w:t>
      </w:r>
    </w:p>
    <w:p w:rsidR="006D4E06" w:rsidRDefault="00CD2F19">
      <w:pPr>
        <w:pStyle w:val="Textbody"/>
        <w:snapToGrid w:val="0"/>
        <w:spacing w:line="460" w:lineRule="exact"/>
        <w:rPr>
          <w:rFonts w:cs="Times New Roman"/>
          <w:color w:val="000000"/>
          <w:sz w:val="28"/>
          <w:szCs w:val="28"/>
        </w:rPr>
      </w:pPr>
      <w:r>
        <w:rPr>
          <w:rFonts w:cs="Times New Roman"/>
          <w:color w:val="000000"/>
          <w:sz w:val="28"/>
          <w:szCs w:val="28"/>
        </w:rPr>
        <w:t xml:space="preserve">         </w:t>
      </w:r>
      <w:r>
        <w:rPr>
          <w:rFonts w:cs="Times New Roman"/>
          <w:color w:val="000000"/>
          <w:sz w:val="28"/>
          <w:szCs w:val="28"/>
        </w:rPr>
        <w:t>雜費差額，差額計算方式為當學期私立學雜費實際收費扣除公立技</w:t>
      </w:r>
    </w:p>
    <w:p w:rsidR="006D4E06" w:rsidRDefault="00CD2F19">
      <w:pPr>
        <w:pStyle w:val="Textbody"/>
        <w:snapToGrid w:val="0"/>
        <w:spacing w:line="460" w:lineRule="exact"/>
        <w:rPr>
          <w:rFonts w:cs="Times New Roman"/>
          <w:color w:val="000000"/>
          <w:sz w:val="28"/>
          <w:szCs w:val="28"/>
        </w:rPr>
      </w:pPr>
      <w:r>
        <w:rPr>
          <w:rFonts w:cs="Times New Roman"/>
          <w:color w:val="000000"/>
          <w:sz w:val="28"/>
          <w:szCs w:val="28"/>
        </w:rPr>
        <w:t xml:space="preserve">         </w:t>
      </w:r>
      <w:r>
        <w:rPr>
          <w:rFonts w:cs="Times New Roman"/>
          <w:color w:val="000000"/>
          <w:sz w:val="28"/>
          <w:szCs w:val="28"/>
        </w:rPr>
        <w:t>專校院同一學制同一學院之最高及最低學雜費總和之平均金額。</w:t>
      </w:r>
    </w:p>
    <w:p w:rsidR="006D4E06" w:rsidRDefault="00CD2F19">
      <w:pPr>
        <w:pStyle w:val="Textbody"/>
        <w:snapToGrid w:val="0"/>
        <w:spacing w:line="460" w:lineRule="exact"/>
        <w:rPr>
          <w:rFonts w:ascii="標楷體" w:hAnsi="標楷體"/>
          <w:color w:val="000000"/>
          <w:sz w:val="28"/>
          <w:szCs w:val="28"/>
        </w:rPr>
      </w:pPr>
      <w:r>
        <w:rPr>
          <w:rFonts w:cs="Times New Roman"/>
          <w:color w:val="000000"/>
          <w:sz w:val="28"/>
          <w:szCs w:val="28"/>
        </w:rPr>
        <w:t xml:space="preserve">      </w:t>
      </w:r>
      <w:r>
        <w:rPr>
          <w:rFonts w:ascii="標楷體" w:hAnsi="標楷體" w:cs="Times New Roman"/>
          <w:color w:val="000000"/>
          <w:sz w:val="28"/>
          <w:szCs w:val="28"/>
        </w:rPr>
        <w:t xml:space="preserve">8. </w:t>
      </w:r>
      <w:r>
        <w:rPr>
          <w:rFonts w:cs="Times New Roman"/>
          <w:color w:val="000000"/>
          <w:sz w:val="28"/>
          <w:szCs w:val="28"/>
        </w:rPr>
        <w:t>本部每年得補助就讀技專校院之中華民國國民且於修業年限內之</w:t>
      </w:r>
    </w:p>
    <w:p w:rsidR="006D4E06" w:rsidRDefault="00CD2F19">
      <w:pPr>
        <w:pStyle w:val="Textbody"/>
        <w:snapToGrid w:val="0"/>
        <w:spacing w:line="460" w:lineRule="exact"/>
        <w:rPr>
          <w:rFonts w:cs="Times New Roman"/>
          <w:color w:val="000000"/>
          <w:sz w:val="28"/>
          <w:szCs w:val="28"/>
        </w:rPr>
      </w:pPr>
      <w:r>
        <w:rPr>
          <w:rFonts w:cs="Times New Roman"/>
          <w:color w:val="000000"/>
          <w:sz w:val="28"/>
          <w:szCs w:val="28"/>
        </w:rPr>
        <w:t xml:space="preserve">         </w:t>
      </w:r>
      <w:r>
        <w:rPr>
          <w:rFonts w:cs="Times New Roman"/>
          <w:color w:val="000000"/>
          <w:sz w:val="28"/>
          <w:szCs w:val="28"/>
        </w:rPr>
        <w:t>具有學籍者，未支領每月薪資之助學金，以每月五千元計，補助期</w:t>
      </w:r>
    </w:p>
    <w:p w:rsidR="006D4E06" w:rsidRDefault="00CD2F19">
      <w:pPr>
        <w:pStyle w:val="Textbody"/>
        <w:snapToGrid w:val="0"/>
        <w:spacing w:line="460" w:lineRule="exact"/>
        <w:rPr>
          <w:rFonts w:cs="Times New Roman"/>
          <w:color w:val="000000"/>
          <w:sz w:val="28"/>
          <w:szCs w:val="28"/>
        </w:rPr>
      </w:pPr>
      <w:r>
        <w:rPr>
          <w:rFonts w:cs="Times New Roman"/>
          <w:color w:val="000000"/>
          <w:sz w:val="28"/>
          <w:szCs w:val="28"/>
        </w:rPr>
        <w:t xml:space="preserve">         </w:t>
      </w:r>
      <w:r>
        <w:rPr>
          <w:rFonts w:cs="Times New Roman"/>
          <w:color w:val="000000"/>
          <w:sz w:val="28"/>
          <w:szCs w:val="28"/>
        </w:rPr>
        <w:t>間與技專工作期間相等，惟需俟工作完畢後始得請領。</w:t>
      </w:r>
    </w:p>
    <w:p w:rsidR="006D4E06" w:rsidRDefault="00CD2F19">
      <w:pPr>
        <w:pStyle w:val="Textbody"/>
        <w:snapToGrid w:val="0"/>
        <w:spacing w:line="460" w:lineRule="exact"/>
      </w:pPr>
      <w:r>
        <w:rPr>
          <w:rFonts w:cs="Times New Roman"/>
          <w:color w:val="000000"/>
          <w:sz w:val="28"/>
          <w:szCs w:val="28"/>
        </w:rPr>
        <w:t xml:space="preserve">      9.   </w:t>
      </w:r>
      <w:r>
        <w:rPr>
          <w:rFonts w:ascii="標楷體" w:hAnsi="標楷體" w:cs="標楷體"/>
          <w:szCs w:val="21"/>
        </w:rPr>
        <w:t>本部國民及學前教育署每年得補助就讀高級中等學校之中華</w:t>
      </w:r>
    </w:p>
    <w:p w:rsidR="006D4E06" w:rsidRDefault="00CD2F19">
      <w:pPr>
        <w:pStyle w:val="Textbody"/>
        <w:snapToGrid w:val="0"/>
        <w:spacing w:line="460" w:lineRule="exact"/>
      </w:pPr>
      <w:r>
        <w:rPr>
          <w:rFonts w:ascii="標楷體" w:hAnsi="標楷體" w:cs="標楷體"/>
          <w:szCs w:val="21"/>
        </w:rPr>
        <w:t xml:space="preserve">        </w:t>
      </w:r>
      <w:r>
        <w:rPr>
          <w:rFonts w:ascii="標楷體" w:hAnsi="標楷體" w:cs="標楷體"/>
          <w:szCs w:val="21"/>
        </w:rPr>
        <w:t>民國國民且於修業年限內具有學籍之學生，每人每月發給五</w:t>
      </w:r>
    </w:p>
    <w:p w:rsidR="006D4E06" w:rsidRDefault="00CD2F19">
      <w:pPr>
        <w:pStyle w:val="Textbody"/>
        <w:snapToGrid w:val="0"/>
        <w:spacing w:line="460" w:lineRule="exact"/>
      </w:pPr>
      <w:r>
        <w:rPr>
          <w:rFonts w:ascii="標楷體" w:hAnsi="標楷體" w:cs="標楷體"/>
          <w:szCs w:val="21"/>
        </w:rPr>
        <w:t xml:space="preserve">        </w:t>
      </w:r>
      <w:r>
        <w:rPr>
          <w:rFonts w:ascii="標楷體" w:hAnsi="標楷體" w:cs="標楷體"/>
          <w:szCs w:val="21"/>
        </w:rPr>
        <w:t>千元獎勵金，補助額度以學生參與建教合作方式或非建教合</w:t>
      </w:r>
    </w:p>
    <w:p w:rsidR="006D4E06" w:rsidRDefault="00CD2F19">
      <w:pPr>
        <w:pStyle w:val="Textbody"/>
        <w:snapToGrid w:val="0"/>
        <w:spacing w:line="460" w:lineRule="exact"/>
      </w:pPr>
      <w:r>
        <w:rPr>
          <w:rFonts w:ascii="標楷體" w:hAnsi="標楷體" w:cs="標楷體"/>
          <w:szCs w:val="21"/>
        </w:rPr>
        <w:t xml:space="preserve">        </w:t>
      </w:r>
      <w:r>
        <w:rPr>
          <w:rFonts w:ascii="標楷體" w:hAnsi="標楷體" w:cs="標楷體"/>
          <w:szCs w:val="21"/>
        </w:rPr>
        <w:t>作方式，並依合作企業接受訓練或校外實習之月數計算。其</w:t>
      </w:r>
    </w:p>
    <w:p w:rsidR="006D4E06" w:rsidRDefault="00CD2F19">
      <w:pPr>
        <w:pStyle w:val="Textbody"/>
        <w:snapToGrid w:val="0"/>
        <w:spacing w:line="460" w:lineRule="exact"/>
      </w:pPr>
      <w:r>
        <w:rPr>
          <w:rFonts w:ascii="標楷體" w:hAnsi="標楷體" w:cs="標楷體"/>
          <w:szCs w:val="21"/>
        </w:rPr>
        <w:t xml:space="preserve">        </w:t>
      </w:r>
      <w:r>
        <w:rPr>
          <w:rFonts w:ascii="標楷體" w:hAnsi="標楷體" w:cs="標楷體"/>
          <w:szCs w:val="21"/>
        </w:rPr>
        <w:t>於特定月份非全月於合作企業接受訓練或校外實習者，按其</w:t>
      </w:r>
    </w:p>
    <w:p w:rsidR="006D4E06" w:rsidRDefault="00CD2F19">
      <w:pPr>
        <w:pStyle w:val="Textbody"/>
        <w:snapToGrid w:val="0"/>
        <w:spacing w:line="460" w:lineRule="exact"/>
      </w:pPr>
      <w:r>
        <w:rPr>
          <w:rFonts w:ascii="標楷體" w:hAnsi="標楷體" w:cs="標楷體"/>
          <w:szCs w:val="21"/>
        </w:rPr>
        <w:t xml:space="preserve">        </w:t>
      </w:r>
      <w:r>
        <w:rPr>
          <w:rFonts w:ascii="標楷體" w:hAnsi="標楷體" w:cs="標楷體"/>
          <w:szCs w:val="21"/>
        </w:rPr>
        <w:t>訓練或實習日數所占當月份總日數之比率，折算當月份發給</w:t>
      </w:r>
    </w:p>
    <w:p w:rsidR="006D4E06" w:rsidRDefault="00CD2F19">
      <w:pPr>
        <w:pStyle w:val="Textbody"/>
        <w:snapToGrid w:val="0"/>
        <w:spacing w:line="460" w:lineRule="exact"/>
      </w:pPr>
      <w:r>
        <w:rPr>
          <w:rFonts w:ascii="標楷體" w:hAnsi="標楷體" w:cs="標楷體"/>
          <w:szCs w:val="21"/>
        </w:rPr>
        <w:lastRenderedPageBreak/>
        <w:t xml:space="preserve">        </w:t>
      </w:r>
      <w:r>
        <w:rPr>
          <w:rFonts w:ascii="標楷體" w:hAnsi="標楷體" w:cs="標楷體"/>
          <w:szCs w:val="21"/>
        </w:rPr>
        <w:t>金額。</w:t>
      </w:r>
    </w:p>
    <w:p w:rsidR="006D4E06" w:rsidRDefault="00CD2F19">
      <w:pPr>
        <w:pStyle w:val="Textbody"/>
        <w:snapToGrid w:val="0"/>
        <w:spacing w:line="460" w:lineRule="exact"/>
        <w:rPr>
          <w:rFonts w:ascii="標楷體" w:hAnsi="標楷體"/>
          <w:color w:val="000000"/>
          <w:sz w:val="28"/>
          <w:szCs w:val="28"/>
        </w:rPr>
      </w:pPr>
      <w:r>
        <w:rPr>
          <w:rFonts w:cs="Times New Roman"/>
          <w:color w:val="000000"/>
          <w:sz w:val="28"/>
          <w:szCs w:val="28"/>
        </w:rPr>
        <w:t xml:space="preserve">    </w:t>
      </w:r>
      <w:r>
        <w:rPr>
          <w:rFonts w:ascii="標楷體" w:hAnsi="標楷體" w:cs="Times New Roman"/>
          <w:color w:val="000000"/>
          <w:sz w:val="28"/>
          <w:szCs w:val="28"/>
        </w:rPr>
        <w:t xml:space="preserve"> 10. </w:t>
      </w:r>
      <w:r>
        <w:rPr>
          <w:rFonts w:cs="Times New Roman"/>
          <w:color w:val="000000"/>
          <w:sz w:val="28"/>
          <w:szCs w:val="28"/>
        </w:rPr>
        <w:t>前目獎勵金每年由本部國民及學前教育署編列年度預算支應。經</w:t>
      </w:r>
    </w:p>
    <w:p w:rsidR="006D4E06" w:rsidRDefault="00CD2F19">
      <w:pPr>
        <w:pStyle w:val="Textbody"/>
        <w:snapToGrid w:val="0"/>
        <w:spacing w:line="460" w:lineRule="exact"/>
        <w:rPr>
          <w:rFonts w:cs="Times New Roman"/>
          <w:color w:val="000000"/>
          <w:sz w:val="28"/>
          <w:szCs w:val="28"/>
        </w:rPr>
      </w:pPr>
      <w:r>
        <w:rPr>
          <w:rFonts w:cs="Times New Roman"/>
          <w:color w:val="000000"/>
          <w:sz w:val="28"/>
          <w:szCs w:val="28"/>
        </w:rPr>
        <w:t xml:space="preserve">         </w:t>
      </w:r>
      <w:r>
        <w:rPr>
          <w:rFonts w:cs="Times New Roman"/>
          <w:color w:val="000000"/>
          <w:sz w:val="28"/>
          <w:szCs w:val="28"/>
        </w:rPr>
        <w:t>學校審查符合規定及請領金額後，依其就讀年級順序造具請領清</w:t>
      </w:r>
    </w:p>
    <w:p w:rsidR="006D4E06" w:rsidRDefault="00CD2F19">
      <w:pPr>
        <w:pStyle w:val="Textbody"/>
        <w:snapToGrid w:val="0"/>
        <w:spacing w:line="460" w:lineRule="exact"/>
        <w:rPr>
          <w:rFonts w:cs="Times New Roman"/>
          <w:color w:val="000000"/>
          <w:sz w:val="28"/>
          <w:szCs w:val="28"/>
        </w:rPr>
      </w:pPr>
      <w:r>
        <w:rPr>
          <w:rFonts w:cs="Times New Roman"/>
          <w:color w:val="000000"/>
          <w:sz w:val="28"/>
          <w:szCs w:val="28"/>
        </w:rPr>
        <w:t xml:space="preserve">         </w:t>
      </w:r>
      <w:r>
        <w:rPr>
          <w:rFonts w:cs="Times New Roman"/>
          <w:color w:val="000000"/>
          <w:sz w:val="28"/>
          <w:szCs w:val="28"/>
        </w:rPr>
        <w:t>冊一份，並檢附審查紀錄影本，於當年度經費請撥時併同陳報本</w:t>
      </w:r>
    </w:p>
    <w:p w:rsidR="006D4E06" w:rsidRDefault="00CD2F19">
      <w:pPr>
        <w:pStyle w:val="Textbody"/>
        <w:snapToGrid w:val="0"/>
        <w:spacing w:line="460" w:lineRule="exact"/>
        <w:rPr>
          <w:rFonts w:cs="Times New Roman"/>
          <w:color w:val="000000"/>
          <w:sz w:val="28"/>
          <w:szCs w:val="28"/>
        </w:rPr>
      </w:pPr>
      <w:r>
        <w:rPr>
          <w:rFonts w:cs="Times New Roman"/>
          <w:color w:val="000000"/>
          <w:sz w:val="28"/>
          <w:szCs w:val="28"/>
        </w:rPr>
        <w:t xml:space="preserve">         </w:t>
      </w:r>
      <w:r>
        <w:rPr>
          <w:rFonts w:cs="Times New Roman"/>
          <w:color w:val="000000"/>
          <w:sz w:val="28"/>
          <w:szCs w:val="28"/>
        </w:rPr>
        <w:t>部國民及學前教育署，其請撥時間及方式如下：</w:t>
      </w:r>
    </w:p>
    <w:p w:rsidR="006D4E06" w:rsidRDefault="00CD2F19">
      <w:pPr>
        <w:pStyle w:val="Textbody"/>
        <w:snapToGrid w:val="0"/>
        <w:spacing w:line="460" w:lineRule="exact"/>
        <w:rPr>
          <w:rFonts w:ascii="標楷體" w:hAnsi="標楷體"/>
          <w:color w:val="000000"/>
          <w:sz w:val="28"/>
          <w:szCs w:val="28"/>
        </w:rPr>
      </w:pPr>
      <w:r>
        <w:rPr>
          <w:rFonts w:cs="Times New Roman"/>
          <w:color w:val="000000"/>
          <w:sz w:val="28"/>
          <w:szCs w:val="28"/>
        </w:rPr>
        <w:t xml:space="preserve">     </w:t>
      </w:r>
      <w:r>
        <w:rPr>
          <w:rFonts w:ascii="標楷體" w:hAnsi="標楷體" w:cs="Times New Roman"/>
          <w:color w:val="000000"/>
          <w:sz w:val="28"/>
          <w:szCs w:val="28"/>
        </w:rPr>
        <w:t xml:space="preserve">    (1) </w:t>
      </w:r>
      <w:r>
        <w:rPr>
          <w:rFonts w:cs="Times New Roman"/>
        </w:rPr>
        <w:t>採輪調式建教合作方</w:t>
      </w:r>
      <w:r>
        <w:rPr>
          <w:rFonts w:cs="Times New Roman"/>
        </w:rPr>
        <w:t>式參與本計畫者：</w:t>
      </w:r>
    </w:p>
    <w:p w:rsidR="006D4E06" w:rsidRDefault="00CD2F19">
      <w:pPr>
        <w:pStyle w:val="Textbody"/>
        <w:snapToGrid w:val="0"/>
        <w:spacing w:line="460" w:lineRule="exact"/>
        <w:rPr>
          <w:rFonts w:ascii="標楷體" w:hAnsi="標楷體"/>
          <w:color w:val="000000"/>
          <w:sz w:val="28"/>
          <w:szCs w:val="28"/>
        </w:rPr>
      </w:pPr>
      <w:r>
        <w:rPr>
          <w:rFonts w:cs="Times New Roman"/>
        </w:rPr>
        <w:t xml:space="preserve">           A</w:t>
      </w:r>
      <w:r>
        <w:rPr>
          <w:rFonts w:cs="Times New Roman"/>
        </w:rPr>
        <w:t>、請撥時間：本部經費依會計年度分二次撥付學校；第一次撥</w:t>
      </w:r>
    </w:p>
    <w:p w:rsidR="006D4E06" w:rsidRDefault="00CD2F19">
      <w:pPr>
        <w:pStyle w:val="Textbody"/>
        <w:snapToGrid w:val="0"/>
        <w:spacing w:line="460" w:lineRule="exact"/>
        <w:rPr>
          <w:rFonts w:ascii="標楷體" w:hAnsi="標楷體"/>
          <w:color w:val="000000"/>
          <w:sz w:val="28"/>
          <w:szCs w:val="28"/>
        </w:rPr>
      </w:pPr>
      <w:r>
        <w:rPr>
          <w:rFonts w:cs="Times New Roman"/>
        </w:rPr>
        <w:t xml:space="preserve"> </w:t>
      </w:r>
      <w:r>
        <w:rPr>
          <w:rFonts w:cs="Times New Roman"/>
        </w:rPr>
        <w:t xml:space="preserve">             </w:t>
      </w:r>
      <w:r>
        <w:rPr>
          <w:rFonts w:cs="Times New Roman"/>
        </w:rPr>
        <w:t>付經費為六月，第二次撥付經費為十二月。</w:t>
      </w:r>
    </w:p>
    <w:p w:rsidR="006D4E06" w:rsidRDefault="00CD2F19">
      <w:pPr>
        <w:pStyle w:val="Textbody"/>
        <w:snapToGrid w:val="0"/>
        <w:spacing w:line="460" w:lineRule="exact"/>
        <w:rPr>
          <w:rFonts w:ascii="標楷體" w:hAnsi="標楷體"/>
          <w:color w:val="000000"/>
          <w:sz w:val="28"/>
          <w:szCs w:val="28"/>
        </w:rPr>
      </w:pPr>
      <w:r>
        <w:rPr>
          <w:rFonts w:cs="Times New Roman"/>
        </w:rPr>
        <w:t xml:space="preserve">           B</w:t>
      </w:r>
      <w:r>
        <w:rPr>
          <w:rFonts w:cs="Times New Roman"/>
        </w:rPr>
        <w:t>、請撥方式：本部主管高級中等學校，依前開所定請撥時間分</w:t>
      </w:r>
    </w:p>
    <w:p w:rsidR="006D4E06" w:rsidRDefault="00CD2F19">
      <w:pPr>
        <w:pStyle w:val="Textbody"/>
        <w:snapToGrid w:val="0"/>
        <w:spacing w:line="460" w:lineRule="exact"/>
        <w:rPr>
          <w:rFonts w:ascii="標楷體" w:hAnsi="標楷體"/>
          <w:color w:val="000000"/>
          <w:sz w:val="28"/>
          <w:szCs w:val="28"/>
        </w:rPr>
      </w:pPr>
      <w:r>
        <w:rPr>
          <w:rFonts w:cs="Times New Roman"/>
        </w:rPr>
        <w:t xml:space="preserve">              </w:t>
      </w:r>
      <w:r>
        <w:rPr>
          <w:rFonts w:cs="Times New Roman"/>
        </w:rPr>
        <w:t>次備據並造具請領表一式二份向本部國民及學前教育署請領</w:t>
      </w:r>
    </w:p>
    <w:p w:rsidR="006D4E06" w:rsidRDefault="00CD2F19">
      <w:pPr>
        <w:pStyle w:val="Textbody"/>
        <w:snapToGrid w:val="0"/>
        <w:spacing w:line="460" w:lineRule="exact"/>
        <w:rPr>
          <w:rFonts w:ascii="標楷體" w:hAnsi="標楷體"/>
          <w:color w:val="000000"/>
          <w:sz w:val="28"/>
          <w:szCs w:val="28"/>
        </w:rPr>
      </w:pPr>
      <w:r>
        <w:rPr>
          <w:rFonts w:cs="Times New Roman"/>
        </w:rPr>
        <w:t xml:space="preserve">              </w:t>
      </w:r>
      <w:r>
        <w:rPr>
          <w:rFonts w:cs="Times New Roman"/>
        </w:rPr>
        <w:t>；直轄市、縣（市）政府主管高級中等學校，依前開所定請撥</w:t>
      </w:r>
    </w:p>
    <w:p w:rsidR="006D4E06" w:rsidRDefault="00CD2F19">
      <w:pPr>
        <w:pStyle w:val="Textbody"/>
        <w:snapToGrid w:val="0"/>
        <w:spacing w:line="460" w:lineRule="exact"/>
        <w:rPr>
          <w:rFonts w:ascii="標楷體" w:hAnsi="標楷體"/>
          <w:color w:val="000000"/>
          <w:sz w:val="28"/>
          <w:szCs w:val="28"/>
        </w:rPr>
      </w:pPr>
      <w:r>
        <w:rPr>
          <w:rFonts w:cs="Times New Roman"/>
        </w:rPr>
        <w:t xml:space="preserve">              </w:t>
      </w:r>
      <w:r>
        <w:rPr>
          <w:rFonts w:cs="Times New Roman"/>
        </w:rPr>
        <w:t>時間分次造具請領表一式三份函報各該主管教育行政機關，</w:t>
      </w:r>
    </w:p>
    <w:p w:rsidR="006D4E06" w:rsidRDefault="00CD2F19">
      <w:pPr>
        <w:pStyle w:val="Textbody"/>
        <w:snapToGrid w:val="0"/>
        <w:spacing w:line="460" w:lineRule="exact"/>
        <w:rPr>
          <w:rFonts w:ascii="標楷體" w:hAnsi="標楷體"/>
          <w:color w:val="000000"/>
          <w:sz w:val="28"/>
          <w:szCs w:val="28"/>
        </w:rPr>
      </w:pPr>
      <w:r>
        <w:rPr>
          <w:rFonts w:cs="Times New Roman"/>
        </w:rPr>
        <w:t xml:space="preserve">              </w:t>
      </w:r>
      <w:r>
        <w:rPr>
          <w:rFonts w:cs="Times New Roman"/>
        </w:rPr>
        <w:t>並由該主管教育行政機關備據及彙送請領表一式二份陳報本</w:t>
      </w:r>
    </w:p>
    <w:p w:rsidR="006D4E06" w:rsidRDefault="00CD2F19">
      <w:pPr>
        <w:pStyle w:val="Textbody"/>
        <w:snapToGrid w:val="0"/>
        <w:spacing w:line="460" w:lineRule="exact"/>
        <w:rPr>
          <w:rFonts w:ascii="標楷體" w:hAnsi="標楷體"/>
          <w:color w:val="000000"/>
          <w:sz w:val="28"/>
          <w:szCs w:val="28"/>
        </w:rPr>
      </w:pPr>
      <w:r>
        <w:rPr>
          <w:rFonts w:cs="Times New Roman"/>
        </w:rPr>
        <w:t xml:space="preserve">              </w:t>
      </w:r>
      <w:r>
        <w:rPr>
          <w:rFonts w:cs="Times New Roman"/>
        </w:rPr>
        <w:t>部國教署請領。</w:t>
      </w:r>
    </w:p>
    <w:p w:rsidR="006D4E06" w:rsidRDefault="00CD2F19">
      <w:pPr>
        <w:pStyle w:val="Textbody"/>
        <w:snapToGrid w:val="0"/>
        <w:spacing w:line="460" w:lineRule="exact"/>
        <w:rPr>
          <w:rFonts w:ascii="標楷體" w:hAnsi="標楷體"/>
          <w:color w:val="000000"/>
          <w:sz w:val="28"/>
          <w:szCs w:val="28"/>
        </w:rPr>
      </w:pPr>
      <w:r>
        <w:rPr>
          <w:rFonts w:cs="Times New Roman"/>
        </w:rPr>
        <w:t xml:space="preserve">         </w:t>
      </w:r>
      <w:r>
        <w:rPr>
          <w:rFonts w:ascii="標楷體" w:hAnsi="標楷體" w:cs="Times New Roman"/>
        </w:rPr>
        <w:t xml:space="preserve">(2) </w:t>
      </w:r>
      <w:r>
        <w:rPr>
          <w:rFonts w:cs="Times New Roman"/>
        </w:rPr>
        <w:t>採階梯式、實習式或其他式等建教合作方式及採學生校外實習</w:t>
      </w:r>
    </w:p>
    <w:p w:rsidR="006D4E06" w:rsidRDefault="00CD2F19">
      <w:pPr>
        <w:pStyle w:val="Textbody"/>
        <w:snapToGrid w:val="0"/>
        <w:spacing w:line="460" w:lineRule="exact"/>
        <w:rPr>
          <w:rFonts w:ascii="標楷體" w:hAnsi="標楷體"/>
          <w:color w:val="000000"/>
          <w:sz w:val="28"/>
          <w:szCs w:val="28"/>
        </w:rPr>
      </w:pPr>
      <w:r>
        <w:rPr>
          <w:rFonts w:cs="Times New Roman"/>
        </w:rPr>
        <w:t xml:space="preserve">             </w:t>
      </w:r>
      <w:r>
        <w:rPr>
          <w:rFonts w:cs="Times New Roman"/>
        </w:rPr>
        <w:t>非建教合作方式參與本計畫者：本部經費依會計年度一次撥付</w:t>
      </w:r>
    </w:p>
    <w:p w:rsidR="006D4E06" w:rsidRDefault="00CD2F19">
      <w:pPr>
        <w:pStyle w:val="Textbody"/>
        <w:snapToGrid w:val="0"/>
        <w:spacing w:line="460" w:lineRule="exact"/>
        <w:rPr>
          <w:rFonts w:ascii="標楷體" w:hAnsi="標楷體"/>
          <w:color w:val="000000"/>
          <w:sz w:val="28"/>
          <w:szCs w:val="28"/>
        </w:rPr>
      </w:pPr>
      <w:r>
        <w:rPr>
          <w:rFonts w:cs="Times New Roman"/>
        </w:rPr>
        <w:t xml:space="preserve">             </w:t>
      </w:r>
      <w:r>
        <w:rPr>
          <w:rFonts w:cs="Times New Roman"/>
        </w:rPr>
        <w:t>學校，請撥方式比照前細目Ｂ辦理。但申請補助之程序及期限</w:t>
      </w:r>
    </w:p>
    <w:p w:rsidR="006D4E06" w:rsidRDefault="00CD2F19">
      <w:pPr>
        <w:pStyle w:val="Textbody"/>
        <w:snapToGrid w:val="0"/>
        <w:spacing w:line="460" w:lineRule="exact"/>
        <w:rPr>
          <w:rFonts w:ascii="標楷體" w:hAnsi="標楷體"/>
          <w:color w:val="000000"/>
          <w:sz w:val="28"/>
          <w:szCs w:val="28"/>
        </w:rPr>
      </w:pPr>
      <w:r>
        <w:rPr>
          <w:rFonts w:cs="Times New Roman"/>
        </w:rPr>
        <w:t xml:space="preserve">             </w:t>
      </w:r>
      <w:r>
        <w:rPr>
          <w:rFonts w:cs="Times New Roman"/>
        </w:rPr>
        <w:t>，本部國教署得另行公告或以函文通知。</w:t>
      </w:r>
    </w:p>
    <w:p w:rsidR="006D4E06" w:rsidRDefault="00CD2F19">
      <w:pPr>
        <w:pStyle w:val="Textbody"/>
        <w:snapToGrid w:val="0"/>
        <w:spacing w:line="460" w:lineRule="exact"/>
        <w:rPr>
          <w:rFonts w:ascii="標楷體" w:hAnsi="標楷體"/>
          <w:color w:val="000000"/>
          <w:sz w:val="28"/>
          <w:szCs w:val="28"/>
        </w:rPr>
      </w:pPr>
      <w:r>
        <w:rPr>
          <w:rFonts w:cs="Times New Roman"/>
        </w:rPr>
        <w:t xml:space="preserve">   (</w:t>
      </w:r>
      <w:r>
        <w:rPr>
          <w:rFonts w:cs="Times New Roman"/>
        </w:rPr>
        <w:t>二</w:t>
      </w:r>
      <w:r>
        <w:rPr>
          <w:rFonts w:cs="Times New Roman"/>
        </w:rPr>
        <w:t xml:space="preserve">) </w:t>
      </w:r>
      <w:r>
        <w:rPr>
          <w:rFonts w:cs="Times New Roman"/>
        </w:rPr>
        <w:t>經費核撥及核銷：</w:t>
      </w:r>
    </w:p>
    <w:p w:rsidR="006D4E06" w:rsidRDefault="00CD2F19">
      <w:pPr>
        <w:pStyle w:val="Textbody"/>
        <w:snapToGrid w:val="0"/>
        <w:spacing w:line="460" w:lineRule="exact"/>
        <w:rPr>
          <w:rFonts w:ascii="標楷體" w:hAnsi="標楷體"/>
          <w:color w:val="000000"/>
          <w:sz w:val="28"/>
          <w:szCs w:val="28"/>
        </w:rPr>
      </w:pPr>
      <w:r>
        <w:rPr>
          <w:rFonts w:cs="Times New Roman"/>
        </w:rPr>
        <w:t xml:space="preserve">     </w:t>
      </w:r>
      <w:r>
        <w:rPr>
          <w:rFonts w:ascii="標楷體" w:hAnsi="標楷體" w:cs="Times New Roman"/>
        </w:rPr>
        <w:t xml:space="preserve">1. </w:t>
      </w:r>
      <w:r>
        <w:rPr>
          <w:rFonts w:cs="Times New Roman"/>
        </w:rPr>
        <w:t>各校於計畫核定後，由本部撥付核定技專校院開班費及學生相關補</w:t>
      </w:r>
    </w:p>
    <w:p w:rsidR="006D4E06" w:rsidRDefault="00CD2F19">
      <w:pPr>
        <w:pStyle w:val="Textbody"/>
        <w:snapToGrid w:val="0"/>
        <w:spacing w:line="460" w:lineRule="exact"/>
        <w:rPr>
          <w:rFonts w:ascii="標楷體" w:hAnsi="標楷體"/>
          <w:color w:val="000000"/>
          <w:sz w:val="28"/>
          <w:szCs w:val="28"/>
        </w:rPr>
      </w:pPr>
      <w:r>
        <w:rPr>
          <w:rFonts w:cs="Times New Roman"/>
        </w:rPr>
        <w:t xml:space="preserve">        </w:t>
      </w:r>
      <w:r>
        <w:rPr>
          <w:rFonts w:cs="Times New Roman"/>
        </w:rPr>
        <w:t>助經費；高級中等學校開班費及學生獎勵金由本部國民及學前教育署</w:t>
      </w:r>
    </w:p>
    <w:p w:rsidR="006D4E06" w:rsidRDefault="00CD2F19">
      <w:pPr>
        <w:pStyle w:val="Textbody"/>
        <w:snapToGrid w:val="0"/>
        <w:spacing w:line="460" w:lineRule="exact"/>
        <w:rPr>
          <w:rFonts w:ascii="標楷體" w:hAnsi="標楷體"/>
          <w:color w:val="000000"/>
          <w:sz w:val="28"/>
          <w:szCs w:val="28"/>
        </w:rPr>
      </w:pPr>
      <w:r>
        <w:rPr>
          <w:rFonts w:cs="Times New Roman"/>
        </w:rPr>
        <w:t xml:space="preserve">        </w:t>
      </w:r>
      <w:r>
        <w:rPr>
          <w:rFonts w:cs="Times New Roman"/>
        </w:rPr>
        <w:t>撥付。</w:t>
      </w:r>
    </w:p>
    <w:p w:rsidR="006D4E06" w:rsidRDefault="00CD2F19">
      <w:pPr>
        <w:pStyle w:val="Textbody"/>
        <w:snapToGrid w:val="0"/>
        <w:spacing w:line="460" w:lineRule="exact"/>
        <w:rPr>
          <w:rFonts w:ascii="標楷體" w:hAnsi="標楷體"/>
          <w:color w:val="000000"/>
          <w:sz w:val="28"/>
          <w:szCs w:val="28"/>
        </w:rPr>
      </w:pPr>
      <w:r>
        <w:rPr>
          <w:rFonts w:cs="Times New Roman"/>
        </w:rPr>
        <w:t xml:space="preserve">     </w:t>
      </w:r>
      <w:r>
        <w:rPr>
          <w:rFonts w:ascii="標楷體" w:hAnsi="標楷體" w:cs="Times New Roman"/>
        </w:rPr>
        <w:t xml:space="preserve">2. </w:t>
      </w:r>
      <w:r>
        <w:rPr>
          <w:rFonts w:cs="Times New Roman"/>
        </w:rPr>
        <w:t>應依教育部補</w:t>
      </w:r>
      <w:r>
        <w:rPr>
          <w:rFonts w:cs="Times New Roman"/>
        </w:rPr>
        <w:t>（捐）助及委辦經費核撥結報作業要點規定辦理</w:t>
      </w:r>
      <w:r>
        <w:rPr>
          <w:rFonts w:cs="Times New Roman"/>
        </w:rPr>
        <w:lastRenderedPageBreak/>
        <w:t>核結。</w:t>
      </w:r>
    </w:p>
    <w:p w:rsidR="006D4E06" w:rsidRDefault="00CD2F19">
      <w:pPr>
        <w:pStyle w:val="Textbody"/>
        <w:snapToGrid w:val="0"/>
        <w:spacing w:line="460" w:lineRule="exact"/>
        <w:rPr>
          <w:rFonts w:ascii="標楷體" w:hAnsi="標楷體"/>
          <w:color w:val="000000"/>
          <w:sz w:val="28"/>
          <w:szCs w:val="28"/>
        </w:rPr>
      </w:pPr>
      <w:r>
        <w:rPr>
          <w:rFonts w:cs="Times New Roman"/>
        </w:rPr>
        <w:t xml:space="preserve">   (</w:t>
      </w:r>
      <w:r>
        <w:rPr>
          <w:rFonts w:cs="Times New Roman"/>
        </w:rPr>
        <w:t>三</w:t>
      </w:r>
      <w:r>
        <w:rPr>
          <w:rFonts w:cs="Times New Roman"/>
        </w:rPr>
        <w:t xml:space="preserve">) </w:t>
      </w:r>
      <w:r>
        <w:rPr>
          <w:rFonts w:cs="Times New Roman"/>
        </w:rPr>
        <w:t>偕同部會獎勵合作企業機制：</w:t>
      </w:r>
    </w:p>
    <w:p w:rsidR="006D4E06" w:rsidRDefault="00CD2F19">
      <w:pPr>
        <w:pStyle w:val="Textbody"/>
        <w:snapToGrid w:val="0"/>
        <w:spacing w:line="460" w:lineRule="exact"/>
        <w:rPr>
          <w:rFonts w:ascii="標楷體" w:hAnsi="標楷體"/>
          <w:color w:val="000000"/>
          <w:sz w:val="28"/>
          <w:szCs w:val="28"/>
        </w:rPr>
      </w:pPr>
      <w:r>
        <w:rPr>
          <w:rFonts w:cs="Times New Roman"/>
        </w:rPr>
        <w:t xml:space="preserve">     </w:t>
      </w:r>
      <w:r>
        <w:rPr>
          <w:rFonts w:ascii="標楷體" w:hAnsi="標楷體" w:cs="Times New Roman"/>
        </w:rPr>
        <w:t xml:space="preserve"> 1. </w:t>
      </w:r>
      <w:r>
        <w:rPr>
          <w:rFonts w:cs="Times New Roman"/>
        </w:rPr>
        <w:t>經濟</w:t>
      </w:r>
      <w:r>
        <w:rPr>
          <w:rFonts w:cs="Times New Roman"/>
        </w:rPr>
        <w:t>部：辦理本計畫之合作企業，列入經濟部每年申請工安輔導</w:t>
      </w:r>
    </w:p>
    <w:p w:rsidR="006D4E06" w:rsidRDefault="00CD2F19">
      <w:pPr>
        <w:pStyle w:val="Textbody"/>
        <w:snapToGrid w:val="0"/>
        <w:spacing w:line="460" w:lineRule="exact"/>
        <w:rPr>
          <w:rFonts w:ascii="標楷體" w:hAnsi="標楷體"/>
          <w:color w:val="000000"/>
          <w:sz w:val="28"/>
          <w:szCs w:val="28"/>
        </w:rPr>
      </w:pPr>
      <w:r>
        <w:rPr>
          <w:rFonts w:cs="Times New Roman"/>
        </w:rPr>
        <w:t xml:space="preserve">         </w:t>
      </w:r>
      <w:r>
        <w:rPr>
          <w:rFonts w:cs="Times New Roman"/>
        </w:rPr>
        <w:t>及研發補助等計畫評選（審核）加分項目等相關規定辦理。</w:t>
      </w:r>
    </w:p>
    <w:p w:rsidR="006D4E06" w:rsidRDefault="00CD2F19">
      <w:pPr>
        <w:pStyle w:val="Textbody"/>
        <w:snapToGrid w:val="0"/>
        <w:spacing w:line="460" w:lineRule="exact"/>
        <w:rPr>
          <w:rFonts w:ascii="標楷體" w:hAnsi="標楷體"/>
          <w:color w:val="000000"/>
          <w:sz w:val="28"/>
          <w:szCs w:val="28"/>
        </w:rPr>
      </w:pPr>
      <w:r>
        <w:rPr>
          <w:rFonts w:cs="Times New Roman"/>
        </w:rPr>
        <w:t xml:space="preserve">     </w:t>
      </w:r>
      <w:r>
        <w:rPr>
          <w:rFonts w:ascii="標楷體" w:hAnsi="標楷體" w:cs="Times New Roman"/>
        </w:rPr>
        <w:t xml:space="preserve"> 2. </w:t>
      </w:r>
      <w:r>
        <w:rPr>
          <w:rFonts w:cs="Times New Roman"/>
        </w:rPr>
        <w:t>勞動部：辦理本計畫之技專端合作企業，得依勞動部相關規定補</w:t>
      </w:r>
    </w:p>
    <w:p w:rsidR="006D4E06" w:rsidRDefault="00CD2F19">
      <w:pPr>
        <w:pStyle w:val="Textbody"/>
        <w:snapToGrid w:val="0"/>
        <w:spacing w:line="460" w:lineRule="exact"/>
        <w:rPr>
          <w:rFonts w:ascii="標楷體" w:hAnsi="標楷體"/>
          <w:color w:val="000000"/>
          <w:sz w:val="28"/>
          <w:szCs w:val="28"/>
        </w:rPr>
      </w:pPr>
      <w:r>
        <w:rPr>
          <w:rFonts w:cs="Times New Roman"/>
        </w:rPr>
        <w:t xml:space="preserve">         </w:t>
      </w:r>
      <w:r>
        <w:rPr>
          <w:rFonts w:cs="Times New Roman"/>
        </w:rPr>
        <w:t>助其工作崗位訓練費；勞動力發展署各分署提供受訓學員專業技術</w:t>
      </w:r>
    </w:p>
    <w:p w:rsidR="006D4E06" w:rsidRDefault="00CD2F19">
      <w:pPr>
        <w:pStyle w:val="Textbody"/>
        <w:snapToGrid w:val="0"/>
        <w:spacing w:line="460" w:lineRule="exact"/>
        <w:rPr>
          <w:rFonts w:ascii="標楷體" w:hAnsi="標楷體"/>
          <w:color w:val="000000"/>
          <w:sz w:val="28"/>
          <w:szCs w:val="28"/>
        </w:rPr>
      </w:pPr>
      <w:r>
        <w:rPr>
          <w:rFonts w:cs="Times New Roman"/>
        </w:rPr>
        <w:t xml:space="preserve">         </w:t>
      </w:r>
      <w:r>
        <w:rPr>
          <w:rFonts w:cs="Times New Roman"/>
        </w:rPr>
        <w:t>訓練指導等。</w:t>
      </w:r>
    </w:p>
    <w:p w:rsidR="006D4E06" w:rsidRDefault="00CD2F19">
      <w:pPr>
        <w:pStyle w:val="Textbody"/>
        <w:snapToGrid w:val="0"/>
        <w:spacing w:line="460" w:lineRule="exact"/>
        <w:rPr>
          <w:rFonts w:ascii="標楷體" w:hAnsi="標楷體"/>
          <w:color w:val="000000"/>
          <w:sz w:val="28"/>
          <w:szCs w:val="28"/>
        </w:rPr>
      </w:pPr>
      <w:r>
        <w:rPr>
          <w:rFonts w:cs="Times New Roman"/>
        </w:rPr>
        <w:t xml:space="preserve">     </w:t>
      </w:r>
      <w:r>
        <w:rPr>
          <w:rFonts w:ascii="標楷體" w:hAnsi="標楷體" w:cs="Times New Roman"/>
        </w:rPr>
        <w:t xml:space="preserve"> 3. </w:t>
      </w:r>
      <w:r>
        <w:rPr>
          <w:rFonts w:cs="Times New Roman"/>
        </w:rPr>
        <w:t>行政院農業委員會</w:t>
      </w:r>
      <w:r>
        <w:rPr>
          <w:rFonts w:cs="Times New Roman"/>
        </w:rPr>
        <w:t>：辦理本計畫且屬農業類者，列入鼓勵獎勵高</w:t>
      </w:r>
    </w:p>
    <w:p w:rsidR="006D4E06" w:rsidRDefault="00CD2F19">
      <w:pPr>
        <w:pStyle w:val="Textbody"/>
        <w:snapToGrid w:val="0"/>
        <w:spacing w:line="460" w:lineRule="exact"/>
        <w:rPr>
          <w:rFonts w:ascii="標楷體" w:hAnsi="標楷體"/>
          <w:color w:val="000000"/>
          <w:sz w:val="28"/>
          <w:szCs w:val="28"/>
        </w:rPr>
      </w:pPr>
      <w:r>
        <w:rPr>
          <w:rFonts w:cs="Times New Roman"/>
        </w:rPr>
        <w:t xml:space="preserve">         </w:t>
      </w:r>
      <w:r>
        <w:rPr>
          <w:rFonts w:cs="Times New Roman"/>
        </w:rPr>
        <w:t>中生從農方案之相關獎勵金、獎學</w:t>
      </w:r>
      <w:r>
        <w:rPr>
          <w:rFonts w:cs="Times New Roman"/>
        </w:rPr>
        <w:t>金及辦理新農民培育計畫等相</w:t>
      </w:r>
    </w:p>
    <w:p w:rsidR="006D4E06" w:rsidRDefault="00CD2F19">
      <w:pPr>
        <w:pStyle w:val="Textbody"/>
        <w:snapToGrid w:val="0"/>
        <w:spacing w:line="460" w:lineRule="exact"/>
        <w:rPr>
          <w:rFonts w:ascii="標楷體" w:hAnsi="標楷體"/>
          <w:color w:val="000000"/>
          <w:sz w:val="28"/>
          <w:szCs w:val="28"/>
        </w:rPr>
      </w:pPr>
      <w:r>
        <w:rPr>
          <w:rFonts w:cs="Times New Roman"/>
        </w:rPr>
        <w:t xml:space="preserve">         </w:t>
      </w:r>
      <w:r>
        <w:rPr>
          <w:rFonts w:cs="Times New Roman"/>
        </w:rPr>
        <w:t>關補助規定辦理。</w:t>
      </w:r>
    </w:p>
    <w:p w:rsidR="006D4E06" w:rsidRDefault="00CD2F19">
      <w:pPr>
        <w:pStyle w:val="Textbody"/>
        <w:numPr>
          <w:ilvl w:val="0"/>
          <w:numId w:val="48"/>
        </w:numPr>
        <w:snapToGrid w:val="0"/>
        <w:spacing w:line="460" w:lineRule="exact"/>
        <w:ind w:left="567" w:hanging="602"/>
        <w:rPr>
          <w:rFonts w:ascii="標楷體" w:hAnsi="標楷體"/>
          <w:color w:val="000000"/>
          <w:sz w:val="28"/>
          <w:szCs w:val="28"/>
        </w:rPr>
      </w:pPr>
      <w:r>
        <w:t>成效考核：</w:t>
      </w:r>
    </w:p>
    <w:p w:rsidR="006D4E06" w:rsidRDefault="00CD2F19">
      <w:pPr>
        <w:pStyle w:val="Textbody"/>
        <w:snapToGrid w:val="0"/>
        <w:spacing w:line="460" w:lineRule="exact"/>
        <w:ind w:left="567" w:hanging="602"/>
        <w:rPr>
          <w:rFonts w:ascii="標楷體" w:hAnsi="標楷體"/>
          <w:color w:val="000000"/>
          <w:sz w:val="28"/>
          <w:szCs w:val="28"/>
        </w:rPr>
      </w:pPr>
      <w:r>
        <w:t>(</w:t>
      </w:r>
      <w:r>
        <w:t>一</w:t>
      </w:r>
      <w:r>
        <w:t xml:space="preserve">) </w:t>
      </w:r>
      <w:r>
        <w:t>學校應定期填報每一核定案之執行成效，包括下列事項：</w:t>
      </w:r>
    </w:p>
    <w:p w:rsidR="006D4E06" w:rsidRDefault="00CD2F19">
      <w:pPr>
        <w:pStyle w:val="Textbody"/>
        <w:snapToGrid w:val="0"/>
        <w:spacing w:line="460" w:lineRule="exact"/>
        <w:ind w:left="567" w:hanging="602"/>
        <w:rPr>
          <w:rFonts w:ascii="標楷體" w:hAnsi="標楷體"/>
          <w:color w:val="000000"/>
          <w:sz w:val="28"/>
          <w:szCs w:val="28"/>
        </w:rPr>
      </w:pPr>
      <w:r>
        <w:t xml:space="preserve">   1. </w:t>
      </w:r>
      <w:r>
        <w:t>實際開班</w:t>
      </w:r>
      <w:r>
        <w:rPr>
          <w:rFonts w:cs="Times New Roman"/>
        </w:rPr>
        <w:t>人數占核定人數之比率。</w:t>
      </w:r>
    </w:p>
    <w:p w:rsidR="006D4E06" w:rsidRDefault="00CD2F19">
      <w:pPr>
        <w:pStyle w:val="Textbody"/>
        <w:snapToGrid w:val="0"/>
        <w:spacing w:line="460" w:lineRule="exact"/>
        <w:ind w:left="567" w:hanging="602"/>
        <w:rPr>
          <w:rFonts w:ascii="標楷體" w:hAnsi="標楷體"/>
          <w:color w:val="000000"/>
          <w:sz w:val="28"/>
          <w:szCs w:val="28"/>
        </w:rPr>
      </w:pPr>
      <w:r>
        <w:rPr>
          <w:rFonts w:cs="Times New Roman"/>
        </w:rPr>
        <w:t xml:space="preserve">   </w:t>
      </w:r>
      <w:r>
        <w:rPr>
          <w:rFonts w:ascii="標楷體" w:hAnsi="標楷體" w:cs="Times New Roman"/>
        </w:rPr>
        <w:t xml:space="preserve">2. </w:t>
      </w:r>
      <w:r>
        <w:rPr>
          <w:rFonts w:cs="Times New Roman"/>
        </w:rPr>
        <w:t>合作高級中等學校專班學生銜接至技專校院端之比率。</w:t>
      </w:r>
    </w:p>
    <w:p w:rsidR="006D4E06" w:rsidRDefault="00CD2F19">
      <w:pPr>
        <w:pStyle w:val="Textbody"/>
        <w:snapToGrid w:val="0"/>
        <w:spacing w:line="460" w:lineRule="exact"/>
        <w:ind w:left="567" w:hanging="602"/>
        <w:rPr>
          <w:rFonts w:ascii="標楷體" w:hAnsi="標楷體"/>
          <w:color w:val="000000"/>
          <w:sz w:val="28"/>
          <w:szCs w:val="28"/>
        </w:rPr>
      </w:pPr>
      <w:r>
        <w:rPr>
          <w:rFonts w:cs="Times New Roman"/>
        </w:rPr>
        <w:t xml:space="preserve">   </w:t>
      </w:r>
      <w:r>
        <w:rPr>
          <w:rFonts w:ascii="標楷體" w:hAnsi="標楷體" w:cs="Times New Roman"/>
        </w:rPr>
        <w:t xml:space="preserve">3. </w:t>
      </w:r>
      <w:r>
        <w:rPr>
          <w:rFonts w:cs="Times New Roman"/>
        </w:rPr>
        <w:t>技專校院端學生被聘任為正式員工之比率。</w:t>
      </w:r>
    </w:p>
    <w:p w:rsidR="006D4E06" w:rsidRDefault="00CD2F19">
      <w:pPr>
        <w:pStyle w:val="Textbody"/>
        <w:snapToGrid w:val="0"/>
        <w:spacing w:line="460" w:lineRule="exact"/>
        <w:ind w:left="567" w:hanging="602"/>
        <w:rPr>
          <w:rFonts w:ascii="標楷體" w:hAnsi="標楷體"/>
          <w:color w:val="000000"/>
          <w:sz w:val="28"/>
          <w:szCs w:val="28"/>
        </w:rPr>
      </w:pPr>
      <w:r>
        <w:rPr>
          <w:rFonts w:cs="Times New Roman"/>
        </w:rPr>
        <w:t xml:space="preserve"> </w:t>
      </w:r>
      <w:r>
        <w:rPr>
          <w:rFonts w:ascii="標楷體" w:hAnsi="標楷體" w:cs="Times New Roman"/>
        </w:rPr>
        <w:t xml:space="preserve">  4. </w:t>
      </w:r>
      <w:r>
        <w:rPr>
          <w:rFonts w:cs="Times New Roman"/>
        </w:rPr>
        <w:t>畢業生留原合作企業就業之比率。</w:t>
      </w:r>
    </w:p>
    <w:p w:rsidR="006D4E06" w:rsidRDefault="00CD2F19">
      <w:pPr>
        <w:pStyle w:val="Textbody"/>
        <w:snapToGrid w:val="0"/>
        <w:spacing w:line="460" w:lineRule="exact"/>
        <w:ind w:left="567" w:hanging="602"/>
        <w:rPr>
          <w:rFonts w:ascii="標楷體" w:hAnsi="標楷體"/>
          <w:color w:val="000000"/>
          <w:sz w:val="28"/>
          <w:szCs w:val="28"/>
        </w:rPr>
      </w:pPr>
      <w:r>
        <w:rPr>
          <w:rFonts w:ascii="標楷體" w:hAnsi="標楷體" w:cs="Times New Roman"/>
        </w:rPr>
        <w:t xml:space="preserve">   5. </w:t>
      </w:r>
      <w:r>
        <w:rPr>
          <w:rFonts w:cs="Times New Roman"/>
        </w:rPr>
        <w:t>其他本部規定應</w:t>
      </w:r>
      <w:r>
        <w:rPr>
          <w:rFonts w:cs="Times New Roman"/>
        </w:rPr>
        <w:t>填報事項。</w:t>
      </w:r>
    </w:p>
    <w:p w:rsidR="006D4E06" w:rsidRDefault="00CD2F19">
      <w:pPr>
        <w:pStyle w:val="Textbody"/>
        <w:snapToGrid w:val="0"/>
        <w:spacing w:line="460" w:lineRule="exact"/>
        <w:ind w:left="567" w:hanging="602"/>
        <w:rPr>
          <w:rFonts w:ascii="標楷體" w:hAnsi="標楷體"/>
          <w:color w:val="000000"/>
          <w:sz w:val="28"/>
          <w:szCs w:val="28"/>
        </w:rPr>
      </w:pPr>
      <w:r>
        <w:rPr>
          <w:rFonts w:cs="Times New Roman"/>
        </w:rPr>
        <w:t>(</w:t>
      </w:r>
      <w:r>
        <w:rPr>
          <w:rFonts w:cs="Times New Roman"/>
        </w:rPr>
        <w:t>二</w:t>
      </w:r>
      <w:r>
        <w:rPr>
          <w:rFonts w:cs="Times New Roman"/>
        </w:rPr>
        <w:t xml:space="preserve">) </w:t>
      </w:r>
      <w:r>
        <w:rPr>
          <w:rFonts w:cs="Times New Roman"/>
        </w:rPr>
        <w:t>各項補助款應專款專用，不得移作他用，如有不實者，補助款應</w:t>
      </w:r>
    </w:p>
    <w:p w:rsidR="006D4E06" w:rsidRDefault="00CD2F19">
      <w:pPr>
        <w:pStyle w:val="Textbody"/>
        <w:snapToGrid w:val="0"/>
        <w:spacing w:line="460" w:lineRule="exact"/>
        <w:ind w:left="567" w:hanging="602"/>
        <w:rPr>
          <w:rFonts w:ascii="標楷體" w:hAnsi="標楷體"/>
          <w:color w:val="000000"/>
          <w:sz w:val="28"/>
          <w:szCs w:val="28"/>
        </w:rPr>
      </w:pPr>
      <w:r>
        <w:rPr>
          <w:rFonts w:cs="Times New Roman"/>
        </w:rPr>
        <w:t xml:space="preserve">     </w:t>
      </w:r>
      <w:r>
        <w:rPr>
          <w:rFonts w:cs="Times New Roman"/>
        </w:rPr>
        <w:t>予追繳，並依規定予以處分。</w:t>
      </w:r>
    </w:p>
    <w:p w:rsidR="006D4E06" w:rsidRDefault="00CD2F19">
      <w:pPr>
        <w:pStyle w:val="Textbody"/>
        <w:snapToGrid w:val="0"/>
        <w:spacing w:line="460" w:lineRule="exact"/>
        <w:ind w:left="567" w:hanging="602"/>
        <w:rPr>
          <w:rFonts w:ascii="標楷體" w:hAnsi="標楷體"/>
          <w:color w:val="000000"/>
          <w:sz w:val="28"/>
          <w:szCs w:val="28"/>
        </w:rPr>
      </w:pPr>
      <w:r>
        <w:rPr>
          <w:rFonts w:cs="Times New Roman"/>
        </w:rPr>
        <w:t>(</w:t>
      </w:r>
      <w:r>
        <w:rPr>
          <w:rFonts w:cs="Times New Roman"/>
        </w:rPr>
        <w:t>三</w:t>
      </w:r>
      <w:r>
        <w:rPr>
          <w:rFonts w:cs="Times New Roman"/>
        </w:rPr>
        <w:t xml:space="preserve">) </w:t>
      </w:r>
      <w:r>
        <w:rPr>
          <w:rFonts w:cs="Times New Roman"/>
        </w:rPr>
        <w:t>本部為考核各校執行成果，得辦理實地訪視。當年度執行成果作</w:t>
      </w:r>
    </w:p>
    <w:p w:rsidR="006D4E06" w:rsidRDefault="00CD2F19">
      <w:pPr>
        <w:pStyle w:val="Textbody"/>
        <w:snapToGrid w:val="0"/>
        <w:spacing w:line="460" w:lineRule="exact"/>
        <w:ind w:left="567" w:hanging="602"/>
        <w:rPr>
          <w:rFonts w:ascii="標楷體" w:hAnsi="標楷體"/>
          <w:color w:val="000000"/>
          <w:sz w:val="28"/>
          <w:szCs w:val="28"/>
        </w:rPr>
      </w:pPr>
      <w:r>
        <w:rPr>
          <w:rFonts w:cs="Times New Roman"/>
        </w:rPr>
        <w:t xml:space="preserve">     </w:t>
      </w:r>
      <w:r>
        <w:rPr>
          <w:rFonts w:cs="Times New Roman"/>
        </w:rPr>
        <w:t>為學校主管機關、本部、勞動部及經濟部等相關政府單位後續年度</w:t>
      </w:r>
    </w:p>
    <w:p w:rsidR="006D4E06" w:rsidRDefault="00CD2F19">
      <w:pPr>
        <w:pStyle w:val="Textbody"/>
        <w:snapToGrid w:val="0"/>
        <w:spacing w:line="460" w:lineRule="exact"/>
        <w:ind w:left="567" w:hanging="602"/>
        <w:rPr>
          <w:rFonts w:ascii="標楷體" w:hAnsi="標楷體"/>
          <w:color w:val="000000"/>
          <w:sz w:val="28"/>
          <w:szCs w:val="28"/>
        </w:rPr>
      </w:pPr>
      <w:r>
        <w:rPr>
          <w:rFonts w:cs="Times New Roman"/>
        </w:rPr>
        <w:t xml:space="preserve">     </w:t>
      </w:r>
      <w:r>
        <w:rPr>
          <w:rFonts w:cs="Times New Roman"/>
        </w:rPr>
        <w:t>學校申請續辦，或該專班銜接技專開辦、經費補助之參考。</w:t>
      </w:r>
    </w:p>
    <w:sectPr w:rsidR="006D4E06">
      <w:pgSz w:w="11906" w:h="16838"/>
      <w:pgMar w:top="1134" w:right="1134" w:bottom="1134" w:left="1134" w:header="720"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F19" w:rsidRDefault="00CD2F19">
      <w:r>
        <w:separator/>
      </w:r>
    </w:p>
  </w:endnote>
  <w:endnote w:type="continuationSeparator" w:id="0">
    <w:p w:rsidR="00CD2F19" w:rsidRDefault="00CD2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OpenSymbol">
    <w:panose1 w:val="05010000000000000000"/>
    <w:charset w:val="00"/>
    <w:family w:val="auto"/>
    <w:pitch w:val="variable"/>
    <w:sig w:usb0="800000AF" w:usb1="1001ECEA" w:usb2="00000000" w:usb3="00000000" w:csb0="00000001" w:csb1="00000000"/>
  </w:font>
  <w:font w:name="Mangal">
    <w:altName w:val="Liberation Mono"/>
    <w:panose1 w:val="00000400000000000000"/>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Mono">
    <w:panose1 w:val="02070409020205020404"/>
    <w:charset w:val="00"/>
    <w:family w:val="modern"/>
    <w:pitch w:val="fixed"/>
    <w:sig w:usb0="E0000AFF" w:usb1="400078FF" w:usb2="00000001" w:usb3="00000000" w:csb0="000001BF"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MS Mincho">
    <w:altName w:val="ＭＳ 明朝"/>
    <w:panose1 w:val="02020609040205080304"/>
    <w:charset w:val="00"/>
    <w:family w:val="modern"/>
    <w:pitch w:val="fixed"/>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F19" w:rsidRDefault="00CD2F19">
      <w:r>
        <w:rPr>
          <w:color w:val="000000"/>
        </w:rPr>
        <w:separator/>
      </w:r>
    </w:p>
  </w:footnote>
  <w:footnote w:type="continuationSeparator" w:id="0">
    <w:p w:rsidR="00CD2F19" w:rsidRDefault="00CD2F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F7983"/>
    <w:multiLevelType w:val="multilevel"/>
    <w:tmpl w:val="EAFC5286"/>
    <w:styleLink w:val="Numbering21"/>
    <w:lvl w:ilvl="0">
      <w:start w:val="1"/>
      <w:numFmt w:val="decimal"/>
      <w:lvlText w:val="%1"/>
      <w:lvlJc w:val="left"/>
      <w:pPr>
        <w:ind w:left="283" w:hanging="283"/>
      </w:pPr>
      <w:rPr>
        <w:rFonts w:eastAsia="標楷體"/>
        <w:sz w:val="28"/>
        <w:szCs w:val="28"/>
      </w:rPr>
    </w:lvl>
    <w:lvl w:ilvl="1">
      <w:start w:val="2"/>
      <w:numFmt w:val="decimal"/>
      <w:lvlText w:val="%2"/>
      <w:lvlJc w:val="left"/>
      <w:pPr>
        <w:ind w:left="566" w:hanging="283"/>
      </w:pPr>
      <w:rPr>
        <w:rFonts w:eastAsia="標楷體"/>
        <w:sz w:val="28"/>
        <w:szCs w:val="28"/>
      </w:rPr>
    </w:lvl>
    <w:lvl w:ilvl="2">
      <w:start w:val="3"/>
      <w:numFmt w:val="decimal"/>
      <w:lvlText w:val="%3"/>
      <w:lvlJc w:val="left"/>
      <w:pPr>
        <w:ind w:left="1133" w:hanging="567"/>
      </w:pPr>
      <w:rPr>
        <w:rFonts w:eastAsia="標楷體"/>
        <w:sz w:val="28"/>
        <w:szCs w:val="28"/>
      </w:rPr>
    </w:lvl>
    <w:lvl w:ilvl="3">
      <w:start w:val="4"/>
      <w:numFmt w:val="decimal"/>
      <w:lvlText w:val="%4"/>
      <w:lvlJc w:val="left"/>
      <w:pPr>
        <w:ind w:left="1842" w:hanging="709"/>
      </w:pPr>
      <w:rPr>
        <w:rFonts w:eastAsia="標楷體"/>
        <w:sz w:val="28"/>
        <w:szCs w:val="28"/>
      </w:rPr>
    </w:lvl>
    <w:lvl w:ilvl="4">
      <w:start w:val="5"/>
      <w:numFmt w:val="decimal"/>
      <w:lvlText w:val="%5"/>
      <w:lvlJc w:val="left"/>
      <w:pPr>
        <w:ind w:left="2692" w:hanging="850"/>
      </w:pPr>
      <w:rPr>
        <w:rFonts w:eastAsia="標楷體"/>
        <w:sz w:val="28"/>
        <w:szCs w:val="28"/>
      </w:rPr>
    </w:lvl>
    <w:lvl w:ilvl="5">
      <w:start w:val="6"/>
      <w:numFmt w:val="decimal"/>
      <w:lvlText w:val="%6"/>
      <w:lvlJc w:val="left"/>
      <w:pPr>
        <w:ind w:left="3713" w:hanging="1021"/>
      </w:pPr>
      <w:rPr>
        <w:rFonts w:eastAsia="標楷體"/>
        <w:sz w:val="28"/>
        <w:szCs w:val="28"/>
      </w:rPr>
    </w:lvl>
    <w:lvl w:ilvl="6">
      <w:start w:val="7"/>
      <w:numFmt w:val="decimal"/>
      <w:lvlText w:val="%7"/>
      <w:lvlJc w:val="left"/>
      <w:pPr>
        <w:ind w:left="5017" w:hanging="1304"/>
      </w:pPr>
      <w:rPr>
        <w:rFonts w:eastAsia="標楷體"/>
        <w:sz w:val="28"/>
        <w:szCs w:val="28"/>
      </w:rPr>
    </w:lvl>
    <w:lvl w:ilvl="7">
      <w:start w:val="8"/>
      <w:numFmt w:val="decimal"/>
      <w:lvlText w:val="%8"/>
      <w:lvlJc w:val="left"/>
      <w:pPr>
        <w:ind w:left="6491" w:hanging="1474"/>
      </w:pPr>
      <w:rPr>
        <w:rFonts w:eastAsia="標楷體"/>
        <w:sz w:val="28"/>
        <w:szCs w:val="28"/>
      </w:rPr>
    </w:lvl>
    <w:lvl w:ilvl="8">
      <w:start w:val="9"/>
      <w:numFmt w:val="decimal"/>
      <w:lvlText w:val="%9"/>
      <w:lvlJc w:val="left"/>
      <w:pPr>
        <w:ind w:left="8079" w:hanging="1588"/>
      </w:pPr>
      <w:rPr>
        <w:rFonts w:eastAsia="標楷體"/>
        <w:sz w:val="28"/>
        <w:szCs w:val="28"/>
      </w:rPr>
    </w:lvl>
  </w:abstractNum>
  <w:abstractNum w:abstractNumId="1" w15:restartNumberingAfterBreak="0">
    <w:nsid w:val="068669ED"/>
    <w:multiLevelType w:val="multilevel"/>
    <w:tmpl w:val="0472D3AA"/>
    <w:styleLink w:val="12PT--11AAaa"/>
    <w:lvl w:ilvl="0">
      <w:start w:val="1"/>
      <w:numFmt w:val="decimal"/>
      <w:suff w:val="nothing"/>
      <w:lvlText w:val="%1、"/>
      <w:lvlJc w:val="left"/>
      <w:pPr>
        <w:ind w:left="357" w:hanging="357"/>
      </w:pPr>
      <w:rPr>
        <w:sz w:val="24"/>
      </w:rPr>
    </w:lvl>
    <w:lvl w:ilvl="1">
      <w:start w:val="1"/>
      <w:numFmt w:val="decimal"/>
      <w:suff w:val="nothing"/>
      <w:lvlText w:val="(%2)"/>
      <w:lvlJc w:val="left"/>
      <w:pPr>
        <w:ind w:left="499" w:hanging="272"/>
      </w:pPr>
      <w:rPr>
        <w:sz w:val="24"/>
      </w:rPr>
    </w:lvl>
    <w:lvl w:ilvl="2">
      <w:start w:val="1"/>
      <w:numFmt w:val="upperLetter"/>
      <w:lvlText w:val="%3、"/>
      <w:lvlJc w:val="left"/>
      <w:pPr>
        <w:ind w:left="935" w:hanging="481"/>
      </w:pPr>
      <w:rPr>
        <w:sz w:val="24"/>
      </w:rPr>
    </w:lvl>
    <w:lvl w:ilvl="3">
      <w:start w:val="1"/>
      <w:numFmt w:val="upperLetter"/>
      <w:lvlText w:val="(%4)"/>
      <w:lvlJc w:val="left"/>
      <w:pPr>
        <w:ind w:left="1106" w:hanging="426"/>
      </w:pPr>
      <w:rPr>
        <w:sz w:val="24"/>
      </w:rPr>
    </w:lvl>
    <w:lvl w:ilvl="4">
      <w:start w:val="1"/>
      <w:numFmt w:val="lowerLetter"/>
      <w:lvlText w:val="%5、"/>
      <w:lvlJc w:val="left"/>
      <w:pPr>
        <w:ind w:left="1361" w:hanging="454"/>
      </w:pPr>
      <w:rPr>
        <w:sz w:val="24"/>
      </w:rPr>
    </w:lvl>
    <w:lvl w:ilvl="5">
      <w:start w:val="1"/>
      <w:numFmt w:val="lowerLetter"/>
      <w:lvlText w:val="(%6)"/>
      <w:lvlJc w:val="left"/>
      <w:pPr>
        <w:ind w:left="1502" w:hanging="368"/>
      </w:pPr>
      <w:rPr>
        <w:sz w:val="24"/>
      </w:rPr>
    </w:lvl>
    <w:lvl w:ilvl="6">
      <w:start w:val="1"/>
      <w:numFmt w:val="decimal"/>
      <w:suff w:val="nothing"/>
      <w:lvlText w:val=" %7."/>
      <w:lvlJc w:val="left"/>
      <w:pPr>
        <w:ind w:left="680" w:hanging="226"/>
      </w:pPr>
      <w:rPr>
        <w:sz w:val="24"/>
      </w:rPr>
    </w:lvl>
    <w:lvl w:ilvl="7">
      <w:start w:val="1"/>
      <w:numFmt w:val="decimal"/>
      <w:suff w:val="nothing"/>
      <w:lvlText w:val=" %8."/>
      <w:lvlJc w:val="left"/>
      <w:pPr>
        <w:ind w:left="680" w:hanging="226"/>
      </w:pPr>
      <w:rPr>
        <w:sz w:val="24"/>
      </w:rPr>
    </w:lvl>
    <w:lvl w:ilvl="8">
      <w:start w:val="1"/>
      <w:numFmt w:val="decimal"/>
      <w:suff w:val="nothing"/>
      <w:lvlText w:val=" %9."/>
      <w:lvlJc w:val="left"/>
      <w:pPr>
        <w:ind w:left="680" w:hanging="226"/>
      </w:pPr>
      <w:rPr>
        <w:sz w:val="24"/>
      </w:rPr>
    </w:lvl>
  </w:abstractNum>
  <w:abstractNum w:abstractNumId="2" w15:restartNumberingAfterBreak="0">
    <w:nsid w:val="0B2D7864"/>
    <w:multiLevelType w:val="multilevel"/>
    <w:tmpl w:val="E3942F20"/>
    <w:styleLink w:val="14PT--11AA"/>
    <w:lvl w:ilvl="0">
      <w:start w:val="1"/>
      <w:numFmt w:val="japaneseCounting"/>
      <w:suff w:val="nothing"/>
      <w:lvlText w:val="%1、"/>
      <w:lvlJc w:val="left"/>
      <w:pPr>
        <w:ind w:left="567" w:hanging="567"/>
      </w:pPr>
    </w:lvl>
    <w:lvl w:ilvl="1">
      <w:start w:val="1"/>
      <w:numFmt w:val="japaneseCounting"/>
      <w:suff w:val="nothing"/>
      <w:lvlText w:val="(%2)"/>
      <w:lvlJc w:val="left"/>
      <w:pPr>
        <w:ind w:left="737" w:hanging="454"/>
      </w:pPr>
    </w:lvl>
    <w:lvl w:ilvl="2">
      <w:start w:val="1"/>
      <w:numFmt w:val="decimal"/>
      <w:suff w:val="nothing"/>
      <w:lvlText w:val="%3."/>
      <w:lvlJc w:val="left"/>
      <w:pPr>
        <w:ind w:left="765" w:hanging="198"/>
      </w:pPr>
    </w:lvl>
    <w:lvl w:ilvl="3">
      <w:start w:val="1"/>
      <w:numFmt w:val="decimal"/>
      <w:suff w:val="nothing"/>
      <w:lvlText w:val="(%4)"/>
      <w:lvlJc w:val="left"/>
      <w:pPr>
        <w:ind w:left="1191" w:hanging="341"/>
      </w:pPr>
    </w:lvl>
    <w:lvl w:ilvl="4">
      <w:start w:val="1"/>
      <w:numFmt w:val="upperLetter"/>
      <w:lvlText w:val="%5."/>
      <w:lvlJc w:val="left"/>
      <w:pPr>
        <w:ind w:left="1474" w:hanging="340"/>
      </w:pPr>
    </w:lvl>
    <w:lvl w:ilvl="5">
      <w:start w:val="1"/>
      <w:numFmt w:val="upperLetter"/>
      <w:lvlText w:val="(%6)"/>
      <w:lvlJc w:val="left"/>
      <w:pPr>
        <w:ind w:left="1899" w:hanging="482"/>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1FD5BF6"/>
    <w:multiLevelType w:val="multilevel"/>
    <w:tmpl w:val="6834FEC0"/>
    <w:styleLink w:val="12PT--11AA"/>
    <w:lvl w:ilvl="0">
      <w:start w:val="1"/>
      <w:numFmt w:val="japaneseCounting"/>
      <w:suff w:val="nothing"/>
      <w:lvlText w:val="%1、"/>
      <w:lvlJc w:val="left"/>
      <w:pPr>
        <w:ind w:left="471" w:hanging="471"/>
      </w:pPr>
      <w:rPr>
        <w:sz w:val="24"/>
      </w:rPr>
    </w:lvl>
    <w:lvl w:ilvl="1">
      <w:start w:val="1"/>
      <w:numFmt w:val="japaneseCounting"/>
      <w:suff w:val="nothing"/>
      <w:lvlText w:val="(%2)"/>
      <w:lvlJc w:val="left"/>
      <w:pPr>
        <w:ind w:left="624" w:hanging="397"/>
      </w:pPr>
      <w:rPr>
        <w:sz w:val="24"/>
      </w:rPr>
    </w:lvl>
    <w:lvl w:ilvl="2">
      <w:start w:val="1"/>
      <w:numFmt w:val="decimal"/>
      <w:suff w:val="nothing"/>
      <w:lvlText w:val="%3."/>
      <w:lvlJc w:val="left"/>
      <w:pPr>
        <w:ind w:left="624" w:hanging="170"/>
      </w:pPr>
      <w:rPr>
        <w:sz w:val="24"/>
      </w:rPr>
    </w:lvl>
    <w:lvl w:ilvl="3">
      <w:start w:val="1"/>
      <w:numFmt w:val="decimal"/>
      <w:suff w:val="nothing"/>
      <w:lvlText w:val="(%4)"/>
      <w:lvlJc w:val="left"/>
      <w:pPr>
        <w:ind w:left="964" w:hanging="284"/>
      </w:pPr>
      <w:rPr>
        <w:sz w:val="24"/>
      </w:rPr>
    </w:lvl>
    <w:lvl w:ilvl="4">
      <w:start w:val="1"/>
      <w:numFmt w:val="upperLetter"/>
      <w:lvlText w:val="%5."/>
      <w:lvlJc w:val="left"/>
      <w:pPr>
        <w:ind w:left="1236" w:hanging="329"/>
      </w:pPr>
      <w:rPr>
        <w:sz w:val="24"/>
      </w:rPr>
    </w:lvl>
    <w:lvl w:ilvl="5">
      <w:start w:val="1"/>
      <w:numFmt w:val="upperLetter"/>
      <w:lvlText w:val="(%6)"/>
      <w:lvlJc w:val="left"/>
      <w:pPr>
        <w:ind w:left="1548" w:hanging="414"/>
      </w:pPr>
      <w:rPr>
        <w:sz w:val="24"/>
      </w:rPr>
    </w:lvl>
    <w:lvl w:ilvl="6">
      <w:start w:val="1"/>
      <w:numFmt w:val="japaneseCounting"/>
      <w:lvlText w:val="%7、"/>
      <w:lvlJc w:val="left"/>
      <w:pPr>
        <w:ind w:left="2880" w:hanging="360"/>
      </w:pPr>
      <w:rPr>
        <w:sz w:val="24"/>
      </w:rPr>
    </w:lvl>
    <w:lvl w:ilvl="7">
      <w:start w:val="1"/>
      <w:numFmt w:val="japaneseCounting"/>
      <w:lvlText w:val="%8、"/>
      <w:lvlJc w:val="left"/>
      <w:pPr>
        <w:ind w:left="3240" w:hanging="360"/>
      </w:pPr>
      <w:rPr>
        <w:sz w:val="24"/>
      </w:rPr>
    </w:lvl>
    <w:lvl w:ilvl="8">
      <w:start w:val="1"/>
      <w:numFmt w:val="japaneseCounting"/>
      <w:lvlText w:val="%9、"/>
      <w:lvlJc w:val="left"/>
      <w:pPr>
        <w:ind w:left="3600" w:hanging="360"/>
      </w:pPr>
      <w:rPr>
        <w:sz w:val="24"/>
      </w:rPr>
    </w:lvl>
  </w:abstractNum>
  <w:abstractNum w:abstractNumId="4" w15:restartNumberingAfterBreak="0">
    <w:nsid w:val="13490275"/>
    <w:multiLevelType w:val="multilevel"/>
    <w:tmpl w:val="F3D495A6"/>
    <w:styleLink w:val="14PT--AAaa"/>
    <w:lvl w:ilvl="0">
      <w:start w:val="1"/>
      <w:numFmt w:val="decimalEnclosedCircle"/>
      <w:lvlText w:val="%1"/>
      <w:lvlJc w:val="left"/>
      <w:pPr>
        <w:ind w:left="300" w:hanging="300"/>
      </w:pPr>
    </w:lvl>
    <w:lvl w:ilvl="1">
      <w:start w:val="1"/>
      <w:numFmt w:val="upperLetter"/>
      <w:lvlText w:val="%2."/>
      <w:lvlJc w:val="left"/>
      <w:pPr>
        <w:ind w:left="624" w:hanging="341"/>
      </w:pPr>
    </w:lvl>
    <w:lvl w:ilvl="2">
      <w:start w:val="1"/>
      <w:numFmt w:val="upperLetter"/>
      <w:lvlText w:val="(%3)"/>
      <w:lvlJc w:val="left"/>
      <w:pPr>
        <w:ind w:left="1020" w:hanging="453"/>
      </w:pPr>
    </w:lvl>
    <w:lvl w:ilvl="3">
      <w:start w:val="1"/>
      <w:numFmt w:val="none"/>
      <w:suff w:val="nothing"/>
      <w:lvlText w:val="%4"/>
      <w:lvlJc w:val="left"/>
      <w:pPr>
        <w:ind w:left="1134" w:hanging="284"/>
      </w:pPr>
    </w:lvl>
    <w:lvl w:ilvl="4">
      <w:start w:val="1"/>
      <w:numFmt w:val="lowerLetter"/>
      <w:lvlText w:val="%5."/>
      <w:lvlJc w:val="left"/>
      <w:pPr>
        <w:ind w:left="1474" w:hanging="340"/>
      </w:pPr>
    </w:lvl>
    <w:lvl w:ilvl="5">
      <w:start w:val="1"/>
      <w:numFmt w:val="lowerLetter"/>
      <w:lvlText w:val="(%6)"/>
      <w:lvlJc w:val="left"/>
      <w:pPr>
        <w:ind w:left="1843" w:hanging="426"/>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 w15:restartNumberingAfterBreak="0">
    <w:nsid w:val="18970D15"/>
    <w:multiLevelType w:val="multilevel"/>
    <w:tmpl w:val="2BEAF396"/>
    <w:styleLink w:val="Numbering31"/>
    <w:lvl w:ilvl="0">
      <w:start w:val="1"/>
      <w:numFmt w:val="decimal"/>
      <w:lvlText w:val="%1"/>
      <w:lvlJc w:val="left"/>
      <w:pPr>
        <w:ind w:left="1701" w:hanging="1701"/>
      </w:pPr>
      <w:rPr>
        <w:rFonts w:eastAsia="標楷體"/>
        <w:sz w:val="28"/>
        <w:szCs w:val="28"/>
      </w:rPr>
    </w:lvl>
    <w:lvl w:ilvl="1">
      <w:start w:val="2"/>
      <w:numFmt w:val="decimal"/>
      <w:lvlText w:val="%2"/>
      <w:lvlJc w:val="left"/>
      <w:pPr>
        <w:ind w:left="3402" w:hanging="1701"/>
      </w:pPr>
      <w:rPr>
        <w:rFonts w:eastAsia="標楷體"/>
        <w:sz w:val="28"/>
        <w:szCs w:val="28"/>
      </w:rPr>
    </w:lvl>
    <w:lvl w:ilvl="2">
      <w:start w:val="3"/>
      <w:numFmt w:val="decimal"/>
      <w:lvlText w:val="%3"/>
      <w:lvlJc w:val="left"/>
      <w:pPr>
        <w:ind w:left="5103" w:hanging="1701"/>
      </w:pPr>
      <w:rPr>
        <w:rFonts w:eastAsia="標楷體"/>
        <w:sz w:val="28"/>
        <w:szCs w:val="28"/>
      </w:rPr>
    </w:lvl>
    <w:lvl w:ilvl="3">
      <w:start w:val="4"/>
      <w:numFmt w:val="decimal"/>
      <w:lvlText w:val="%4"/>
      <w:lvlJc w:val="left"/>
      <w:pPr>
        <w:ind w:left="6804" w:hanging="1701"/>
      </w:pPr>
      <w:rPr>
        <w:rFonts w:eastAsia="標楷體"/>
        <w:sz w:val="28"/>
        <w:szCs w:val="28"/>
      </w:rPr>
    </w:lvl>
    <w:lvl w:ilvl="4">
      <w:start w:val="5"/>
      <w:numFmt w:val="decimal"/>
      <w:lvlText w:val="%5"/>
      <w:lvlJc w:val="left"/>
      <w:pPr>
        <w:ind w:left="8505" w:hanging="1701"/>
      </w:pPr>
      <w:rPr>
        <w:rFonts w:eastAsia="標楷體"/>
        <w:sz w:val="28"/>
        <w:szCs w:val="28"/>
      </w:rPr>
    </w:lvl>
    <w:lvl w:ilvl="5">
      <w:start w:val="6"/>
      <w:numFmt w:val="decimal"/>
      <w:lvlText w:val="%6"/>
      <w:lvlJc w:val="left"/>
      <w:pPr>
        <w:ind w:left="10206" w:hanging="1701"/>
      </w:pPr>
      <w:rPr>
        <w:rFonts w:eastAsia="標楷體"/>
        <w:sz w:val="28"/>
        <w:szCs w:val="28"/>
      </w:rPr>
    </w:lvl>
    <w:lvl w:ilvl="6">
      <w:start w:val="7"/>
      <w:numFmt w:val="decimal"/>
      <w:lvlText w:val="%7"/>
      <w:lvlJc w:val="left"/>
      <w:pPr>
        <w:ind w:left="11907" w:hanging="1701"/>
      </w:pPr>
      <w:rPr>
        <w:rFonts w:eastAsia="標楷體"/>
        <w:sz w:val="28"/>
        <w:szCs w:val="28"/>
      </w:rPr>
    </w:lvl>
    <w:lvl w:ilvl="7">
      <w:start w:val="8"/>
      <w:numFmt w:val="decimal"/>
      <w:lvlText w:val="%8"/>
      <w:lvlJc w:val="left"/>
      <w:pPr>
        <w:ind w:left="13608" w:hanging="1701"/>
      </w:pPr>
      <w:rPr>
        <w:rFonts w:eastAsia="標楷體"/>
        <w:sz w:val="28"/>
        <w:szCs w:val="28"/>
      </w:rPr>
    </w:lvl>
    <w:lvl w:ilvl="8">
      <w:start w:val="9"/>
      <w:numFmt w:val="decimal"/>
      <w:lvlText w:val="%9"/>
      <w:lvlJc w:val="left"/>
      <w:pPr>
        <w:ind w:left="15309" w:hanging="1701"/>
      </w:pPr>
      <w:rPr>
        <w:rFonts w:eastAsia="標楷體"/>
        <w:sz w:val="28"/>
        <w:szCs w:val="28"/>
      </w:rPr>
    </w:lvl>
  </w:abstractNum>
  <w:abstractNum w:abstractNumId="6" w15:restartNumberingAfterBreak="0">
    <w:nsid w:val="1AE033EB"/>
    <w:multiLevelType w:val="multilevel"/>
    <w:tmpl w:val="E83A8DF8"/>
    <w:styleLink w:val="List2"/>
    <w:lvl w:ilvl="0">
      <w:numFmt w:val="bullet"/>
      <w:lvlText w:val="–"/>
      <w:lvlJc w:val="left"/>
      <w:pPr>
        <w:ind w:left="170" w:hanging="170"/>
      </w:pPr>
      <w:rPr>
        <w:rFonts w:ascii="OpenSymbol" w:eastAsia="標楷體" w:hAnsi="OpenSymbol"/>
        <w:sz w:val="28"/>
        <w:szCs w:val="28"/>
      </w:rPr>
    </w:lvl>
    <w:lvl w:ilvl="1">
      <w:numFmt w:val="bullet"/>
      <w:lvlText w:val="–"/>
      <w:lvlJc w:val="left"/>
      <w:pPr>
        <w:ind w:left="340" w:hanging="170"/>
      </w:pPr>
      <w:rPr>
        <w:rFonts w:ascii="OpenSymbol" w:eastAsia="標楷體" w:hAnsi="OpenSymbol"/>
        <w:sz w:val="28"/>
        <w:szCs w:val="28"/>
      </w:rPr>
    </w:lvl>
    <w:lvl w:ilvl="2">
      <w:numFmt w:val="bullet"/>
      <w:lvlText w:val="–"/>
      <w:lvlJc w:val="left"/>
      <w:pPr>
        <w:ind w:left="510" w:hanging="170"/>
      </w:pPr>
      <w:rPr>
        <w:rFonts w:ascii="OpenSymbol" w:eastAsia="標楷體" w:hAnsi="OpenSymbol"/>
        <w:sz w:val="28"/>
        <w:szCs w:val="28"/>
      </w:rPr>
    </w:lvl>
    <w:lvl w:ilvl="3">
      <w:numFmt w:val="bullet"/>
      <w:lvlText w:val="–"/>
      <w:lvlJc w:val="left"/>
      <w:pPr>
        <w:ind w:left="680" w:hanging="170"/>
      </w:pPr>
      <w:rPr>
        <w:rFonts w:ascii="OpenSymbol" w:eastAsia="標楷體" w:hAnsi="OpenSymbol"/>
        <w:sz w:val="28"/>
        <w:szCs w:val="28"/>
      </w:rPr>
    </w:lvl>
    <w:lvl w:ilvl="4">
      <w:numFmt w:val="bullet"/>
      <w:lvlText w:val="–"/>
      <w:lvlJc w:val="left"/>
      <w:pPr>
        <w:ind w:left="850" w:hanging="170"/>
      </w:pPr>
      <w:rPr>
        <w:rFonts w:ascii="OpenSymbol" w:eastAsia="標楷體" w:hAnsi="OpenSymbol"/>
        <w:sz w:val="28"/>
        <w:szCs w:val="28"/>
      </w:rPr>
    </w:lvl>
    <w:lvl w:ilvl="5">
      <w:numFmt w:val="bullet"/>
      <w:lvlText w:val="–"/>
      <w:lvlJc w:val="left"/>
      <w:pPr>
        <w:ind w:left="1020" w:hanging="170"/>
      </w:pPr>
      <w:rPr>
        <w:rFonts w:ascii="OpenSymbol" w:eastAsia="標楷體" w:hAnsi="OpenSymbol"/>
        <w:sz w:val="28"/>
        <w:szCs w:val="28"/>
      </w:rPr>
    </w:lvl>
    <w:lvl w:ilvl="6">
      <w:numFmt w:val="bullet"/>
      <w:lvlText w:val="–"/>
      <w:lvlJc w:val="left"/>
      <w:pPr>
        <w:ind w:left="1191" w:hanging="170"/>
      </w:pPr>
      <w:rPr>
        <w:rFonts w:ascii="OpenSymbol" w:eastAsia="標楷體" w:hAnsi="OpenSymbol"/>
        <w:sz w:val="28"/>
        <w:szCs w:val="28"/>
      </w:rPr>
    </w:lvl>
    <w:lvl w:ilvl="7">
      <w:numFmt w:val="bullet"/>
      <w:lvlText w:val="–"/>
      <w:lvlJc w:val="left"/>
      <w:pPr>
        <w:ind w:left="1361" w:hanging="170"/>
      </w:pPr>
      <w:rPr>
        <w:rFonts w:ascii="OpenSymbol" w:eastAsia="標楷體" w:hAnsi="OpenSymbol"/>
        <w:sz w:val="28"/>
        <w:szCs w:val="28"/>
      </w:rPr>
    </w:lvl>
    <w:lvl w:ilvl="8">
      <w:numFmt w:val="bullet"/>
      <w:lvlText w:val="–"/>
      <w:lvlJc w:val="left"/>
      <w:pPr>
        <w:ind w:left="1531" w:hanging="170"/>
      </w:pPr>
      <w:rPr>
        <w:rFonts w:ascii="OpenSymbol" w:eastAsia="標楷體" w:hAnsi="OpenSymbol"/>
        <w:sz w:val="28"/>
        <w:szCs w:val="28"/>
      </w:rPr>
    </w:lvl>
  </w:abstractNum>
  <w:abstractNum w:abstractNumId="7" w15:restartNumberingAfterBreak="0">
    <w:nsid w:val="1BC917FD"/>
    <w:multiLevelType w:val="multilevel"/>
    <w:tmpl w:val="19289898"/>
    <w:styleLink w:val="18PT--11AAa"/>
    <w:lvl w:ilvl="0">
      <w:start w:val="1"/>
      <w:numFmt w:val="japaneseCounting"/>
      <w:suff w:val="nothing"/>
      <w:lvlText w:val="(%1)"/>
      <w:lvlJc w:val="left"/>
      <w:pPr>
        <w:ind w:left="584" w:hanging="584"/>
      </w:pPr>
      <w:rPr>
        <w:sz w:val="36"/>
      </w:rPr>
    </w:lvl>
    <w:lvl w:ilvl="1">
      <w:start w:val="1"/>
      <w:numFmt w:val="decimal"/>
      <w:suff w:val="nothing"/>
      <w:lvlText w:val="%2、"/>
      <w:lvlJc w:val="left"/>
      <w:pPr>
        <w:ind w:left="913" w:hanging="544"/>
      </w:pPr>
      <w:rPr>
        <w:sz w:val="36"/>
      </w:rPr>
    </w:lvl>
    <w:lvl w:ilvl="2">
      <w:start w:val="1"/>
      <w:numFmt w:val="decimal"/>
      <w:suff w:val="nothing"/>
      <w:lvlText w:val="(%3)"/>
      <w:lvlJc w:val="left"/>
      <w:pPr>
        <w:ind w:left="1151" w:hanging="414"/>
      </w:pPr>
      <w:rPr>
        <w:sz w:val="36"/>
      </w:rPr>
    </w:lvl>
    <w:lvl w:ilvl="3">
      <w:start w:val="1"/>
      <w:numFmt w:val="upperLetter"/>
      <w:lvlText w:val="%4、"/>
      <w:lvlJc w:val="left"/>
      <w:pPr>
        <w:ind w:left="1809" w:hanging="703"/>
      </w:pPr>
      <w:rPr>
        <w:sz w:val="36"/>
      </w:rPr>
    </w:lvl>
    <w:lvl w:ilvl="4">
      <w:start w:val="1"/>
      <w:numFmt w:val="upperLetter"/>
      <w:lvlText w:val="(%5)"/>
      <w:lvlJc w:val="left"/>
      <w:pPr>
        <w:ind w:left="2086" w:hanging="612"/>
      </w:pPr>
      <w:rPr>
        <w:sz w:val="36"/>
      </w:rPr>
    </w:lvl>
    <w:lvl w:ilvl="5">
      <w:start w:val="1"/>
      <w:numFmt w:val="lowerLetter"/>
      <w:lvlText w:val="%6、"/>
      <w:lvlJc w:val="left"/>
      <w:pPr>
        <w:ind w:left="2512" w:hanging="669"/>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8" w15:restartNumberingAfterBreak="0">
    <w:nsid w:val="20477C49"/>
    <w:multiLevelType w:val="multilevel"/>
    <w:tmpl w:val="C512EFA6"/>
    <w:styleLink w:val="14PT--11A"/>
    <w:lvl w:ilvl="0">
      <w:start w:val="1"/>
      <w:numFmt w:val="ideographLegalTraditional"/>
      <w:suff w:val="nothing"/>
      <w:lvlText w:val="%1、"/>
      <w:lvlJc w:val="left"/>
      <w:pPr>
        <w:ind w:left="567" w:hanging="567"/>
      </w:pPr>
    </w:lvl>
    <w:lvl w:ilvl="1">
      <w:start w:val="1"/>
      <w:numFmt w:val="japaneseCounting"/>
      <w:suff w:val="nothing"/>
      <w:lvlText w:val="%2、"/>
      <w:lvlJc w:val="left"/>
      <w:pPr>
        <w:ind w:left="850" w:hanging="567"/>
      </w:pPr>
    </w:lvl>
    <w:lvl w:ilvl="2">
      <w:start w:val="1"/>
      <w:numFmt w:val="japaneseCounting"/>
      <w:suff w:val="nothing"/>
      <w:lvlText w:val="(%3)"/>
      <w:lvlJc w:val="left"/>
      <w:pPr>
        <w:ind w:left="1020" w:hanging="453"/>
      </w:pPr>
    </w:lvl>
    <w:lvl w:ilvl="3">
      <w:start w:val="1"/>
      <w:numFmt w:val="decimal"/>
      <w:suff w:val="nothing"/>
      <w:lvlText w:val="%4."/>
      <w:lvlJc w:val="left"/>
      <w:pPr>
        <w:ind w:left="1049" w:hanging="199"/>
      </w:pPr>
    </w:lvl>
    <w:lvl w:ilvl="4">
      <w:start w:val="1"/>
      <w:numFmt w:val="decimal"/>
      <w:suff w:val="nothing"/>
      <w:lvlText w:val="(%5)"/>
      <w:lvlJc w:val="left"/>
      <w:pPr>
        <w:ind w:left="1474" w:hanging="340"/>
      </w:pPr>
    </w:lvl>
    <w:lvl w:ilvl="5">
      <w:start w:val="1"/>
      <w:numFmt w:val="upperLetter"/>
      <w:lvlText w:val="%6."/>
      <w:lvlJc w:val="left"/>
      <w:pPr>
        <w:ind w:left="1757" w:hanging="340"/>
      </w:pPr>
    </w:lvl>
    <w:lvl w:ilvl="6">
      <w:start w:val="1"/>
      <w:numFmt w:val="ideographLegalTraditional"/>
      <w:lvlText w:val="%7、"/>
      <w:lvlJc w:val="left"/>
      <w:pPr>
        <w:ind w:left="2880" w:hanging="360"/>
      </w:pPr>
    </w:lvl>
    <w:lvl w:ilvl="7">
      <w:start w:val="1"/>
      <w:numFmt w:val="ideographLegalTraditional"/>
      <w:lvlText w:val="%8、"/>
      <w:lvlJc w:val="left"/>
      <w:pPr>
        <w:ind w:left="3240" w:hanging="360"/>
      </w:pPr>
    </w:lvl>
    <w:lvl w:ilvl="8">
      <w:start w:val="1"/>
      <w:numFmt w:val="ideographLegalTraditional"/>
      <w:lvlText w:val="%9、"/>
      <w:lvlJc w:val="left"/>
      <w:pPr>
        <w:ind w:left="3600" w:hanging="360"/>
      </w:pPr>
    </w:lvl>
  </w:abstractNum>
  <w:abstractNum w:abstractNumId="9" w15:restartNumberingAfterBreak="0">
    <w:nsid w:val="212370A7"/>
    <w:multiLevelType w:val="multilevel"/>
    <w:tmpl w:val="084A7236"/>
    <w:styleLink w:val="14PT--11AA0"/>
    <w:lvl w:ilvl="0">
      <w:start w:val="1"/>
      <w:numFmt w:val="japaneseCounting"/>
      <w:suff w:val="nothing"/>
      <w:lvlText w:val="%1、"/>
      <w:lvlJc w:val="left"/>
      <w:pPr>
        <w:ind w:left="567" w:hanging="567"/>
      </w:pPr>
    </w:lvl>
    <w:lvl w:ilvl="1">
      <w:start w:val="1"/>
      <w:numFmt w:val="japaneseCounting"/>
      <w:suff w:val="nothing"/>
      <w:lvlText w:val="(%2)"/>
      <w:lvlJc w:val="left"/>
      <w:pPr>
        <w:ind w:left="737" w:hanging="454"/>
      </w:pPr>
    </w:lvl>
    <w:lvl w:ilvl="2">
      <w:start w:val="1"/>
      <w:numFmt w:val="decimal"/>
      <w:suff w:val="nothing"/>
      <w:lvlText w:val="%3、"/>
      <w:lvlJc w:val="left"/>
      <w:pPr>
        <w:ind w:left="992" w:hanging="425"/>
      </w:pPr>
    </w:lvl>
    <w:lvl w:ilvl="3">
      <w:start w:val="1"/>
      <w:numFmt w:val="decimal"/>
      <w:suff w:val="nothing"/>
      <w:lvlText w:val="(%4)"/>
      <w:lvlJc w:val="left"/>
      <w:pPr>
        <w:ind w:left="1162" w:hanging="312"/>
      </w:pPr>
    </w:lvl>
    <w:lvl w:ilvl="4">
      <w:start w:val="1"/>
      <w:numFmt w:val="upperLetter"/>
      <w:lvlText w:val="%5、"/>
      <w:lvlJc w:val="left"/>
      <w:pPr>
        <w:ind w:left="1701" w:hanging="567"/>
      </w:pPr>
    </w:lvl>
    <w:lvl w:ilvl="5">
      <w:start w:val="1"/>
      <w:numFmt w:val="upperLetter"/>
      <w:lvlText w:val="(%6)"/>
      <w:lvlJc w:val="left"/>
      <w:pPr>
        <w:ind w:left="1871" w:hanging="454"/>
      </w:pPr>
    </w:lvl>
    <w:lvl w:ilvl="6">
      <w:start w:val="1"/>
      <w:numFmt w:val="decimal"/>
      <w:suff w:val="nothing"/>
      <w:lvlText w:val=" %7."/>
      <w:lvlJc w:val="left"/>
      <w:pPr>
        <w:ind w:left="680" w:hanging="226"/>
      </w:pPr>
    </w:lvl>
    <w:lvl w:ilvl="7">
      <w:start w:val="1"/>
      <w:numFmt w:val="decimal"/>
      <w:suff w:val="nothing"/>
      <w:lvlText w:val=" %8."/>
      <w:lvlJc w:val="left"/>
      <w:pPr>
        <w:ind w:left="680" w:hanging="226"/>
      </w:pPr>
    </w:lvl>
    <w:lvl w:ilvl="8">
      <w:start w:val="1"/>
      <w:numFmt w:val="decimal"/>
      <w:suff w:val="nothing"/>
      <w:lvlText w:val=" %9."/>
      <w:lvlJc w:val="left"/>
      <w:pPr>
        <w:ind w:left="680" w:hanging="226"/>
      </w:pPr>
    </w:lvl>
  </w:abstractNum>
  <w:abstractNum w:abstractNumId="10" w15:restartNumberingAfterBreak="0">
    <w:nsid w:val="252A6554"/>
    <w:multiLevelType w:val="multilevel"/>
    <w:tmpl w:val="20FA8296"/>
    <w:styleLink w:val="List11"/>
    <w:lvl w:ilvl="0">
      <w:numFmt w:val="bullet"/>
      <w:lvlText w:val="•"/>
      <w:lvlJc w:val="left"/>
      <w:pPr>
        <w:ind w:left="227" w:hanging="227"/>
      </w:pPr>
      <w:rPr>
        <w:rFonts w:ascii="OpenSymbol" w:eastAsia="標楷體" w:hAnsi="OpenSymbol"/>
        <w:sz w:val="28"/>
        <w:szCs w:val="28"/>
      </w:rPr>
    </w:lvl>
    <w:lvl w:ilvl="1">
      <w:numFmt w:val="bullet"/>
      <w:lvlText w:val="•"/>
      <w:lvlJc w:val="left"/>
      <w:pPr>
        <w:ind w:left="454" w:hanging="227"/>
      </w:pPr>
      <w:rPr>
        <w:rFonts w:ascii="OpenSymbol" w:eastAsia="標楷體" w:hAnsi="OpenSymbol"/>
        <w:sz w:val="28"/>
        <w:szCs w:val="28"/>
      </w:rPr>
    </w:lvl>
    <w:lvl w:ilvl="2">
      <w:numFmt w:val="bullet"/>
      <w:lvlText w:val="•"/>
      <w:lvlJc w:val="left"/>
      <w:pPr>
        <w:ind w:left="680" w:hanging="227"/>
      </w:pPr>
      <w:rPr>
        <w:rFonts w:ascii="OpenSymbol" w:eastAsia="標楷體" w:hAnsi="OpenSymbol"/>
        <w:sz w:val="28"/>
        <w:szCs w:val="28"/>
      </w:rPr>
    </w:lvl>
    <w:lvl w:ilvl="3">
      <w:numFmt w:val="bullet"/>
      <w:lvlText w:val="•"/>
      <w:lvlJc w:val="left"/>
      <w:pPr>
        <w:ind w:left="907" w:hanging="227"/>
      </w:pPr>
      <w:rPr>
        <w:rFonts w:ascii="OpenSymbol" w:eastAsia="標楷體" w:hAnsi="OpenSymbol"/>
        <w:sz w:val="28"/>
        <w:szCs w:val="28"/>
      </w:rPr>
    </w:lvl>
    <w:lvl w:ilvl="4">
      <w:numFmt w:val="bullet"/>
      <w:lvlText w:val="•"/>
      <w:lvlJc w:val="left"/>
      <w:pPr>
        <w:ind w:left="1134" w:hanging="227"/>
      </w:pPr>
      <w:rPr>
        <w:rFonts w:ascii="OpenSymbol" w:eastAsia="標楷體" w:hAnsi="OpenSymbol"/>
        <w:sz w:val="28"/>
        <w:szCs w:val="28"/>
      </w:rPr>
    </w:lvl>
    <w:lvl w:ilvl="5">
      <w:numFmt w:val="bullet"/>
      <w:lvlText w:val="•"/>
      <w:lvlJc w:val="left"/>
      <w:pPr>
        <w:ind w:left="1361" w:hanging="227"/>
      </w:pPr>
      <w:rPr>
        <w:rFonts w:ascii="OpenSymbol" w:eastAsia="標楷體" w:hAnsi="OpenSymbol"/>
        <w:sz w:val="28"/>
        <w:szCs w:val="28"/>
      </w:rPr>
    </w:lvl>
    <w:lvl w:ilvl="6">
      <w:numFmt w:val="bullet"/>
      <w:lvlText w:val="•"/>
      <w:lvlJc w:val="left"/>
      <w:pPr>
        <w:ind w:left="1587" w:hanging="227"/>
      </w:pPr>
      <w:rPr>
        <w:rFonts w:ascii="OpenSymbol" w:eastAsia="標楷體" w:hAnsi="OpenSymbol"/>
        <w:sz w:val="28"/>
        <w:szCs w:val="28"/>
      </w:rPr>
    </w:lvl>
    <w:lvl w:ilvl="7">
      <w:numFmt w:val="bullet"/>
      <w:lvlText w:val="•"/>
      <w:lvlJc w:val="left"/>
      <w:pPr>
        <w:ind w:left="1814" w:hanging="227"/>
      </w:pPr>
      <w:rPr>
        <w:rFonts w:ascii="OpenSymbol" w:eastAsia="標楷體" w:hAnsi="OpenSymbol"/>
        <w:sz w:val="28"/>
        <w:szCs w:val="28"/>
      </w:rPr>
    </w:lvl>
    <w:lvl w:ilvl="8">
      <w:numFmt w:val="bullet"/>
      <w:lvlText w:val="•"/>
      <w:lvlJc w:val="left"/>
      <w:pPr>
        <w:ind w:left="2041" w:hanging="227"/>
      </w:pPr>
      <w:rPr>
        <w:rFonts w:ascii="OpenSymbol" w:eastAsia="標楷體" w:hAnsi="OpenSymbol"/>
        <w:sz w:val="28"/>
        <w:szCs w:val="28"/>
      </w:rPr>
    </w:lvl>
  </w:abstractNum>
  <w:abstractNum w:abstractNumId="11" w15:restartNumberingAfterBreak="0">
    <w:nsid w:val="270B106B"/>
    <w:multiLevelType w:val="multilevel"/>
    <w:tmpl w:val="F1EA2BDC"/>
    <w:styleLink w:val="14PT--11AAa"/>
    <w:lvl w:ilvl="0">
      <w:start w:val="1"/>
      <w:numFmt w:val="japaneseCounting"/>
      <w:suff w:val="nothing"/>
      <w:lvlText w:val="(%1)"/>
      <w:lvlJc w:val="left"/>
      <w:pPr>
        <w:ind w:left="454" w:hanging="454"/>
      </w:pPr>
    </w:lvl>
    <w:lvl w:ilvl="1">
      <w:start w:val="1"/>
      <w:numFmt w:val="decimal"/>
      <w:suff w:val="nothing"/>
      <w:lvlText w:val="%2."/>
      <w:lvlJc w:val="left"/>
      <w:pPr>
        <w:ind w:left="482" w:hanging="199"/>
      </w:pPr>
    </w:lvl>
    <w:lvl w:ilvl="2">
      <w:start w:val="1"/>
      <w:numFmt w:val="decimal"/>
      <w:suff w:val="nothing"/>
      <w:lvlText w:val="(%3)"/>
      <w:lvlJc w:val="left"/>
      <w:pPr>
        <w:ind w:left="907" w:hanging="340"/>
      </w:pPr>
    </w:lvl>
    <w:lvl w:ilvl="3">
      <w:start w:val="1"/>
      <w:numFmt w:val="upperLetter"/>
      <w:lvlText w:val="%4."/>
      <w:lvlJc w:val="left"/>
      <w:pPr>
        <w:ind w:left="1191" w:hanging="341"/>
      </w:pPr>
    </w:lvl>
    <w:lvl w:ilvl="4">
      <w:start w:val="1"/>
      <w:numFmt w:val="upperLetter"/>
      <w:lvlText w:val="(%5)"/>
      <w:lvlJc w:val="left"/>
      <w:pPr>
        <w:ind w:left="1616" w:hanging="482"/>
      </w:pPr>
    </w:lvl>
    <w:lvl w:ilvl="5">
      <w:start w:val="1"/>
      <w:numFmt w:val="lowerLetter"/>
      <w:lvlText w:val="%6."/>
      <w:lvlJc w:val="left"/>
      <w:pPr>
        <w:ind w:left="1729" w:hanging="312"/>
      </w:pPr>
    </w:lvl>
    <w:lvl w:ilvl="6">
      <w:start w:val="1"/>
      <w:numFmt w:val="japaneseCounting"/>
      <w:lvlText w:val="(%7)"/>
      <w:lvlJc w:val="left"/>
      <w:pPr>
        <w:ind w:left="2880" w:hanging="360"/>
      </w:pPr>
    </w:lvl>
    <w:lvl w:ilvl="7">
      <w:start w:val="1"/>
      <w:numFmt w:val="japaneseCounting"/>
      <w:lvlText w:val="(%8)"/>
      <w:lvlJc w:val="left"/>
      <w:pPr>
        <w:ind w:left="3240" w:hanging="360"/>
      </w:pPr>
    </w:lvl>
    <w:lvl w:ilvl="8">
      <w:start w:val="1"/>
      <w:numFmt w:val="japaneseCounting"/>
      <w:lvlText w:val="(%9)"/>
      <w:lvlJc w:val="left"/>
      <w:pPr>
        <w:ind w:left="3600" w:hanging="360"/>
      </w:pPr>
    </w:lvl>
  </w:abstractNum>
  <w:abstractNum w:abstractNumId="12" w15:restartNumberingAfterBreak="0">
    <w:nsid w:val="274D713C"/>
    <w:multiLevelType w:val="multilevel"/>
    <w:tmpl w:val="BF70DC4C"/>
    <w:styleLink w:val="16PT--11A"/>
    <w:lvl w:ilvl="0">
      <w:start w:val="1"/>
      <w:numFmt w:val="ideographLegalTraditional"/>
      <w:suff w:val="nothing"/>
      <w:lvlText w:val="%1、"/>
      <w:lvlJc w:val="left"/>
      <w:pPr>
        <w:ind w:left="641" w:hanging="641"/>
      </w:pPr>
      <w:rPr>
        <w:sz w:val="32"/>
      </w:rPr>
    </w:lvl>
    <w:lvl w:ilvl="1">
      <w:start w:val="1"/>
      <w:numFmt w:val="japaneseCounting"/>
      <w:suff w:val="nothing"/>
      <w:lvlText w:val="%2、"/>
      <w:lvlJc w:val="left"/>
      <w:pPr>
        <w:ind w:left="981" w:hanging="641"/>
      </w:pPr>
      <w:rPr>
        <w:sz w:val="32"/>
      </w:rPr>
    </w:lvl>
    <w:lvl w:ilvl="2">
      <w:start w:val="1"/>
      <w:numFmt w:val="japaneseCounting"/>
      <w:suff w:val="nothing"/>
      <w:lvlText w:val="(%3)"/>
      <w:lvlJc w:val="left"/>
      <w:pPr>
        <w:ind w:left="1219" w:hanging="539"/>
      </w:pPr>
      <w:rPr>
        <w:sz w:val="32"/>
      </w:rPr>
    </w:lvl>
    <w:lvl w:ilvl="3">
      <w:start w:val="1"/>
      <w:numFmt w:val="decimal"/>
      <w:suff w:val="nothing"/>
      <w:lvlText w:val="%4."/>
      <w:lvlJc w:val="left"/>
      <w:pPr>
        <w:ind w:left="1247" w:hanging="227"/>
      </w:pPr>
      <w:rPr>
        <w:sz w:val="32"/>
      </w:rPr>
    </w:lvl>
    <w:lvl w:ilvl="4">
      <w:start w:val="1"/>
      <w:numFmt w:val="decimal"/>
      <w:suff w:val="nothing"/>
      <w:lvlText w:val="(%5)"/>
      <w:lvlJc w:val="left"/>
      <w:pPr>
        <w:ind w:left="1729" w:hanging="368"/>
      </w:pPr>
      <w:rPr>
        <w:sz w:val="32"/>
      </w:rPr>
    </w:lvl>
    <w:lvl w:ilvl="5">
      <w:start w:val="1"/>
      <w:numFmt w:val="upperLetter"/>
      <w:lvlText w:val="%6."/>
      <w:lvlJc w:val="left"/>
      <w:pPr>
        <w:ind w:left="2092" w:hanging="391"/>
      </w:pPr>
      <w:rPr>
        <w:sz w:val="32"/>
      </w:rPr>
    </w:lvl>
    <w:lvl w:ilvl="6">
      <w:start w:val="1"/>
      <w:numFmt w:val="ideographLegalTraditional"/>
      <w:lvlText w:val="%7、"/>
      <w:lvlJc w:val="left"/>
      <w:pPr>
        <w:ind w:left="2880" w:hanging="360"/>
      </w:pPr>
      <w:rPr>
        <w:sz w:val="32"/>
      </w:rPr>
    </w:lvl>
    <w:lvl w:ilvl="7">
      <w:start w:val="1"/>
      <w:numFmt w:val="ideographLegalTraditional"/>
      <w:lvlText w:val="%8、"/>
      <w:lvlJc w:val="left"/>
      <w:pPr>
        <w:ind w:left="3240" w:hanging="360"/>
      </w:pPr>
      <w:rPr>
        <w:sz w:val="32"/>
      </w:rPr>
    </w:lvl>
    <w:lvl w:ilvl="8">
      <w:start w:val="1"/>
      <w:numFmt w:val="ideographLegalTraditional"/>
      <w:lvlText w:val="%9、"/>
      <w:lvlJc w:val="left"/>
      <w:pPr>
        <w:ind w:left="3600" w:hanging="360"/>
      </w:pPr>
      <w:rPr>
        <w:sz w:val="32"/>
      </w:rPr>
    </w:lvl>
  </w:abstractNum>
  <w:abstractNum w:abstractNumId="13" w15:restartNumberingAfterBreak="0">
    <w:nsid w:val="28102CB8"/>
    <w:multiLevelType w:val="multilevel"/>
    <w:tmpl w:val="9D707E50"/>
    <w:styleLink w:val="16PT--11AA"/>
    <w:lvl w:ilvl="0">
      <w:start w:val="1"/>
      <w:numFmt w:val="japaneseCounting"/>
      <w:suff w:val="nothing"/>
      <w:lvlText w:val="%1、"/>
      <w:lvlJc w:val="left"/>
      <w:pPr>
        <w:ind w:left="641" w:hanging="641"/>
      </w:pPr>
      <w:rPr>
        <w:sz w:val="32"/>
      </w:rPr>
    </w:lvl>
    <w:lvl w:ilvl="1">
      <w:start w:val="1"/>
      <w:numFmt w:val="japaneseCounting"/>
      <w:suff w:val="nothing"/>
      <w:lvlText w:val="(%2)"/>
      <w:lvlJc w:val="left"/>
      <w:pPr>
        <w:ind w:left="879" w:hanging="539"/>
      </w:pPr>
      <w:rPr>
        <w:sz w:val="32"/>
      </w:rPr>
    </w:lvl>
    <w:lvl w:ilvl="2">
      <w:start w:val="1"/>
      <w:numFmt w:val="decimal"/>
      <w:suff w:val="nothing"/>
      <w:lvlText w:val="%3."/>
      <w:lvlJc w:val="left"/>
      <w:pPr>
        <w:ind w:left="907" w:hanging="227"/>
      </w:pPr>
      <w:rPr>
        <w:sz w:val="32"/>
      </w:rPr>
    </w:lvl>
    <w:lvl w:ilvl="3">
      <w:start w:val="1"/>
      <w:numFmt w:val="decimal"/>
      <w:suff w:val="nothing"/>
      <w:lvlText w:val="(%4)"/>
      <w:lvlJc w:val="left"/>
      <w:pPr>
        <w:ind w:left="1389" w:hanging="369"/>
      </w:pPr>
      <w:rPr>
        <w:sz w:val="32"/>
      </w:rPr>
    </w:lvl>
    <w:lvl w:ilvl="4">
      <w:start w:val="1"/>
      <w:numFmt w:val="upperLetter"/>
      <w:lvlText w:val="%5."/>
      <w:lvlJc w:val="left"/>
      <w:pPr>
        <w:ind w:left="1752" w:hanging="391"/>
      </w:pPr>
      <w:rPr>
        <w:sz w:val="32"/>
      </w:rPr>
    </w:lvl>
    <w:lvl w:ilvl="5">
      <w:start w:val="1"/>
      <w:numFmt w:val="upperLetter"/>
      <w:lvlText w:val="(%6)"/>
      <w:lvlJc w:val="left"/>
      <w:pPr>
        <w:ind w:left="2239" w:hanging="538"/>
      </w:pPr>
      <w:rPr>
        <w:sz w:val="32"/>
      </w:rPr>
    </w:lvl>
    <w:lvl w:ilvl="6">
      <w:start w:val="1"/>
      <w:numFmt w:val="decimal"/>
      <w:lvlText w:val="%7."/>
      <w:lvlJc w:val="left"/>
      <w:pPr>
        <w:ind w:left="2880" w:hanging="360"/>
      </w:pPr>
      <w:rPr>
        <w:sz w:val="32"/>
      </w:rPr>
    </w:lvl>
    <w:lvl w:ilvl="7">
      <w:start w:val="1"/>
      <w:numFmt w:val="decimal"/>
      <w:lvlText w:val="%8."/>
      <w:lvlJc w:val="left"/>
      <w:pPr>
        <w:ind w:left="3240" w:hanging="360"/>
      </w:pPr>
      <w:rPr>
        <w:sz w:val="32"/>
      </w:rPr>
    </w:lvl>
    <w:lvl w:ilvl="8">
      <w:start w:val="1"/>
      <w:numFmt w:val="decimal"/>
      <w:lvlText w:val="%9."/>
      <w:lvlJc w:val="left"/>
      <w:pPr>
        <w:ind w:left="3600" w:hanging="360"/>
      </w:pPr>
      <w:rPr>
        <w:sz w:val="32"/>
      </w:rPr>
    </w:lvl>
  </w:abstractNum>
  <w:abstractNum w:abstractNumId="14" w15:restartNumberingAfterBreak="0">
    <w:nsid w:val="2A914176"/>
    <w:multiLevelType w:val="multilevel"/>
    <w:tmpl w:val="0BEA7A74"/>
    <w:styleLink w:val="14PT--1AAaaa-1"/>
    <w:lvl w:ilvl="0">
      <w:start w:val="1"/>
      <w:numFmt w:val="decimal"/>
      <w:suff w:val="nothing"/>
      <w:lvlText w:val="(%1)"/>
      <w:lvlJc w:val="left"/>
      <w:pPr>
        <w:ind w:left="340" w:hanging="340"/>
      </w:pPr>
    </w:lvl>
    <w:lvl w:ilvl="1">
      <w:start w:val="1"/>
      <w:numFmt w:val="upperLetter"/>
      <w:lvlText w:val="%2."/>
      <w:lvlJc w:val="left"/>
      <w:pPr>
        <w:ind w:left="624" w:hanging="341"/>
      </w:pPr>
    </w:lvl>
    <w:lvl w:ilvl="2">
      <w:start w:val="1"/>
      <w:numFmt w:val="upperLetter"/>
      <w:lvlText w:val="(%3)"/>
      <w:lvlJc w:val="left"/>
      <w:pPr>
        <w:ind w:left="1049" w:hanging="482"/>
      </w:pPr>
    </w:lvl>
    <w:lvl w:ilvl="3">
      <w:start w:val="1"/>
      <w:numFmt w:val="lowerLetter"/>
      <w:lvlText w:val="%4."/>
      <w:lvlJc w:val="left"/>
      <w:pPr>
        <w:ind w:left="1162" w:hanging="312"/>
      </w:pPr>
    </w:lvl>
    <w:lvl w:ilvl="4">
      <w:start w:val="1"/>
      <w:numFmt w:val="lowerLetter"/>
      <w:lvlText w:val="(%5)"/>
      <w:lvlJc w:val="left"/>
      <w:pPr>
        <w:ind w:left="1559" w:hanging="425"/>
      </w:pPr>
    </w:lvl>
    <w:lvl w:ilvl="5">
      <w:start w:val="1"/>
      <w:numFmt w:val="decimal"/>
      <w:lvlText w:val="(%1.%2.%3.%4.%5.%6)"/>
      <w:lvlJc w:val="left"/>
      <w:pPr>
        <w:ind w:left="2041" w:hanging="624"/>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2ADF5CD6"/>
    <w:multiLevelType w:val="multilevel"/>
    <w:tmpl w:val="AC26B196"/>
    <w:styleLink w:val="16PT--11AAa"/>
    <w:lvl w:ilvl="0">
      <w:start w:val="1"/>
      <w:numFmt w:val="japaneseCounting"/>
      <w:suff w:val="nothing"/>
      <w:lvlText w:val="(%1)"/>
      <w:lvlJc w:val="left"/>
      <w:pPr>
        <w:ind w:left="539" w:hanging="539"/>
      </w:pPr>
      <w:rPr>
        <w:sz w:val="32"/>
      </w:rPr>
    </w:lvl>
    <w:lvl w:ilvl="1">
      <w:start w:val="1"/>
      <w:numFmt w:val="decimal"/>
      <w:suff w:val="nothing"/>
      <w:lvlText w:val="%2."/>
      <w:lvlJc w:val="left"/>
      <w:pPr>
        <w:ind w:left="567" w:hanging="227"/>
      </w:pPr>
      <w:rPr>
        <w:sz w:val="32"/>
      </w:rPr>
    </w:lvl>
    <w:lvl w:ilvl="2">
      <w:start w:val="1"/>
      <w:numFmt w:val="decimal"/>
      <w:suff w:val="nothing"/>
      <w:lvlText w:val="(%3)"/>
      <w:lvlJc w:val="left"/>
      <w:pPr>
        <w:ind w:left="1049" w:hanging="369"/>
      </w:pPr>
      <w:rPr>
        <w:sz w:val="32"/>
      </w:rPr>
    </w:lvl>
    <w:lvl w:ilvl="3">
      <w:start w:val="1"/>
      <w:numFmt w:val="upperLetter"/>
      <w:lvlText w:val="%4."/>
      <w:lvlJc w:val="left"/>
      <w:pPr>
        <w:ind w:left="1412" w:hanging="392"/>
      </w:pPr>
      <w:rPr>
        <w:sz w:val="32"/>
      </w:rPr>
    </w:lvl>
    <w:lvl w:ilvl="4">
      <w:start w:val="1"/>
      <w:numFmt w:val="upperLetter"/>
      <w:lvlText w:val="(%5)"/>
      <w:lvlJc w:val="left"/>
      <w:pPr>
        <w:ind w:left="1899" w:hanging="538"/>
      </w:pPr>
      <w:rPr>
        <w:sz w:val="32"/>
      </w:rPr>
    </w:lvl>
    <w:lvl w:ilvl="5">
      <w:start w:val="1"/>
      <w:numFmt w:val="lowerLetter"/>
      <w:lvlText w:val="%6."/>
      <w:lvlJc w:val="left"/>
      <w:pPr>
        <w:ind w:left="2058" w:hanging="357"/>
      </w:pPr>
      <w:rPr>
        <w:sz w:val="32"/>
      </w:rPr>
    </w:lvl>
    <w:lvl w:ilvl="6">
      <w:start w:val="1"/>
      <w:numFmt w:val="japaneseCounting"/>
      <w:lvlText w:val="(%7)"/>
      <w:lvlJc w:val="left"/>
      <w:pPr>
        <w:ind w:left="2880" w:hanging="360"/>
      </w:pPr>
      <w:rPr>
        <w:sz w:val="32"/>
      </w:rPr>
    </w:lvl>
    <w:lvl w:ilvl="7">
      <w:start w:val="1"/>
      <w:numFmt w:val="japaneseCounting"/>
      <w:lvlText w:val="(%8)"/>
      <w:lvlJc w:val="left"/>
      <w:pPr>
        <w:ind w:left="3240" w:hanging="360"/>
      </w:pPr>
      <w:rPr>
        <w:sz w:val="32"/>
      </w:rPr>
    </w:lvl>
    <w:lvl w:ilvl="8">
      <w:start w:val="1"/>
      <w:numFmt w:val="japaneseCounting"/>
      <w:lvlText w:val="(%9)"/>
      <w:lvlJc w:val="left"/>
      <w:pPr>
        <w:ind w:left="3600" w:hanging="360"/>
      </w:pPr>
      <w:rPr>
        <w:sz w:val="32"/>
      </w:rPr>
    </w:lvl>
  </w:abstractNum>
  <w:abstractNum w:abstractNumId="16" w15:restartNumberingAfterBreak="0">
    <w:nsid w:val="2B30058A"/>
    <w:multiLevelType w:val="multilevel"/>
    <w:tmpl w:val="6C02FDFC"/>
    <w:styleLink w:val="12PT--11A"/>
    <w:lvl w:ilvl="0">
      <w:start w:val="1"/>
      <w:numFmt w:val="ideographLegalTraditional"/>
      <w:suff w:val="nothing"/>
      <w:lvlText w:val="%1、"/>
      <w:lvlJc w:val="left"/>
      <w:pPr>
        <w:ind w:left="471" w:hanging="471"/>
      </w:pPr>
      <w:rPr>
        <w:sz w:val="24"/>
      </w:rPr>
    </w:lvl>
    <w:lvl w:ilvl="1">
      <w:start w:val="1"/>
      <w:numFmt w:val="japaneseCounting"/>
      <w:suff w:val="nothing"/>
      <w:lvlText w:val="%2、"/>
      <w:lvlJc w:val="left"/>
      <w:pPr>
        <w:ind w:left="697" w:hanging="470"/>
      </w:pPr>
      <w:rPr>
        <w:sz w:val="24"/>
      </w:rPr>
    </w:lvl>
    <w:lvl w:ilvl="2">
      <w:start w:val="1"/>
      <w:numFmt w:val="japaneseCounting"/>
      <w:suff w:val="nothing"/>
      <w:lvlText w:val="(%3)"/>
      <w:lvlJc w:val="left"/>
      <w:pPr>
        <w:ind w:left="839" w:hanging="385"/>
      </w:pPr>
      <w:rPr>
        <w:sz w:val="24"/>
      </w:rPr>
    </w:lvl>
    <w:lvl w:ilvl="3">
      <w:start w:val="1"/>
      <w:numFmt w:val="decimal"/>
      <w:suff w:val="nothing"/>
      <w:lvlText w:val="%4."/>
      <w:lvlJc w:val="left"/>
      <w:pPr>
        <w:ind w:left="850" w:hanging="170"/>
      </w:pPr>
      <w:rPr>
        <w:sz w:val="24"/>
      </w:rPr>
    </w:lvl>
    <w:lvl w:ilvl="4">
      <w:start w:val="1"/>
      <w:numFmt w:val="decimal"/>
      <w:suff w:val="nothing"/>
      <w:lvlText w:val="(%5)"/>
      <w:lvlJc w:val="left"/>
      <w:pPr>
        <w:ind w:left="1179" w:hanging="272"/>
      </w:pPr>
      <w:rPr>
        <w:sz w:val="24"/>
      </w:rPr>
    </w:lvl>
    <w:lvl w:ilvl="5">
      <w:start w:val="1"/>
      <w:numFmt w:val="upperLetter"/>
      <w:lvlText w:val="%6."/>
      <w:lvlJc w:val="left"/>
      <w:pPr>
        <w:ind w:left="1463" w:hanging="329"/>
      </w:pPr>
      <w:rPr>
        <w:sz w:val="24"/>
      </w:rPr>
    </w:lvl>
    <w:lvl w:ilvl="6">
      <w:start w:val="1"/>
      <w:numFmt w:val="decimal"/>
      <w:lvlText w:val="%7."/>
      <w:lvlJc w:val="left"/>
      <w:pPr>
        <w:ind w:left="2880" w:hanging="360"/>
      </w:pPr>
      <w:rPr>
        <w:sz w:val="24"/>
      </w:rPr>
    </w:lvl>
    <w:lvl w:ilvl="7">
      <w:start w:val="1"/>
      <w:numFmt w:val="decimal"/>
      <w:lvlText w:val="%8."/>
      <w:lvlJc w:val="left"/>
      <w:pPr>
        <w:ind w:left="3240" w:hanging="360"/>
      </w:pPr>
      <w:rPr>
        <w:sz w:val="24"/>
      </w:rPr>
    </w:lvl>
    <w:lvl w:ilvl="8">
      <w:start w:val="1"/>
      <w:numFmt w:val="decimal"/>
      <w:lvlText w:val="%9."/>
      <w:lvlJc w:val="left"/>
      <w:pPr>
        <w:ind w:left="3600" w:hanging="360"/>
      </w:pPr>
      <w:rPr>
        <w:sz w:val="24"/>
      </w:rPr>
    </w:lvl>
  </w:abstractNum>
  <w:abstractNum w:abstractNumId="17" w15:restartNumberingAfterBreak="0">
    <w:nsid w:val="2C2009C5"/>
    <w:multiLevelType w:val="multilevel"/>
    <w:tmpl w:val="10B8D570"/>
    <w:styleLink w:val="12PT--11AAa"/>
    <w:lvl w:ilvl="0">
      <w:start w:val="1"/>
      <w:numFmt w:val="japaneseCounting"/>
      <w:suff w:val="nothing"/>
      <w:lvlText w:val="(%1)"/>
      <w:lvlJc w:val="left"/>
      <w:pPr>
        <w:ind w:left="397" w:hanging="397"/>
      </w:pPr>
      <w:rPr>
        <w:sz w:val="24"/>
      </w:rPr>
    </w:lvl>
    <w:lvl w:ilvl="1">
      <w:start w:val="1"/>
      <w:numFmt w:val="decimal"/>
      <w:suff w:val="nothing"/>
      <w:lvlText w:val="%2、"/>
      <w:lvlJc w:val="left"/>
      <w:pPr>
        <w:ind w:left="567" w:hanging="340"/>
      </w:pPr>
      <w:rPr>
        <w:sz w:val="24"/>
      </w:rPr>
    </w:lvl>
    <w:lvl w:ilvl="2">
      <w:start w:val="1"/>
      <w:numFmt w:val="decimal"/>
      <w:suff w:val="nothing"/>
      <w:lvlText w:val="(%3)"/>
      <w:lvlJc w:val="left"/>
      <w:pPr>
        <w:ind w:left="726" w:hanging="272"/>
      </w:pPr>
      <w:rPr>
        <w:sz w:val="24"/>
      </w:rPr>
    </w:lvl>
    <w:lvl w:ilvl="3">
      <w:start w:val="1"/>
      <w:numFmt w:val="upperLetter"/>
      <w:lvlText w:val="%4、"/>
      <w:lvlJc w:val="left"/>
      <w:pPr>
        <w:ind w:left="1162" w:hanging="482"/>
      </w:pPr>
      <w:rPr>
        <w:sz w:val="24"/>
      </w:rPr>
    </w:lvl>
    <w:lvl w:ilvl="4">
      <w:start w:val="1"/>
      <w:numFmt w:val="upperLetter"/>
      <w:lvlText w:val="(%5)"/>
      <w:lvlJc w:val="left"/>
      <w:pPr>
        <w:ind w:left="1304" w:hanging="397"/>
      </w:pPr>
      <w:rPr>
        <w:sz w:val="24"/>
      </w:rPr>
    </w:lvl>
    <w:lvl w:ilvl="5">
      <w:start w:val="1"/>
      <w:numFmt w:val="lowerLetter"/>
      <w:lvlText w:val="%6、"/>
      <w:lvlJc w:val="left"/>
      <w:pPr>
        <w:ind w:left="1587" w:hanging="453"/>
      </w:pPr>
      <w:rPr>
        <w:sz w:val="24"/>
      </w:rPr>
    </w:lvl>
    <w:lvl w:ilvl="6">
      <w:start w:val="1"/>
      <w:numFmt w:val="decimal"/>
      <w:suff w:val="nothing"/>
      <w:lvlText w:val="%7."/>
      <w:lvlJc w:val="left"/>
      <w:pPr>
        <w:ind w:left="2880" w:hanging="360"/>
      </w:pPr>
      <w:rPr>
        <w:sz w:val="24"/>
      </w:rPr>
    </w:lvl>
    <w:lvl w:ilvl="7">
      <w:start w:val="1"/>
      <w:numFmt w:val="decimal"/>
      <w:suff w:val="nothing"/>
      <w:lvlText w:val="%8."/>
      <w:lvlJc w:val="left"/>
      <w:pPr>
        <w:ind w:left="3240" w:hanging="360"/>
      </w:pPr>
      <w:rPr>
        <w:sz w:val="24"/>
      </w:rPr>
    </w:lvl>
    <w:lvl w:ilvl="8">
      <w:start w:val="1"/>
      <w:numFmt w:val="decimal"/>
      <w:suff w:val="nothing"/>
      <w:lvlText w:val="%9."/>
      <w:lvlJc w:val="left"/>
      <w:pPr>
        <w:ind w:left="3600" w:hanging="360"/>
      </w:pPr>
      <w:rPr>
        <w:sz w:val="24"/>
      </w:rPr>
    </w:lvl>
  </w:abstractNum>
  <w:abstractNum w:abstractNumId="18" w15:restartNumberingAfterBreak="0">
    <w:nsid w:val="2F3E10D4"/>
    <w:multiLevelType w:val="multilevel"/>
    <w:tmpl w:val="AE129D92"/>
    <w:styleLink w:val="18PT--11A"/>
    <w:lvl w:ilvl="0">
      <w:start w:val="1"/>
      <w:numFmt w:val="ideographLegalTraditional"/>
      <w:suff w:val="nothing"/>
      <w:lvlText w:val="%1、"/>
      <w:lvlJc w:val="left"/>
      <w:pPr>
        <w:ind w:left="697" w:hanging="697"/>
      </w:pPr>
      <w:rPr>
        <w:sz w:val="36"/>
      </w:rPr>
    </w:lvl>
    <w:lvl w:ilvl="1">
      <w:start w:val="1"/>
      <w:numFmt w:val="japaneseCounting"/>
      <w:suff w:val="nothing"/>
      <w:lvlText w:val="%2、"/>
      <w:lvlJc w:val="left"/>
      <w:pPr>
        <w:ind w:left="1100" w:hanging="731"/>
      </w:pPr>
      <w:rPr>
        <w:sz w:val="36"/>
      </w:rPr>
    </w:lvl>
    <w:lvl w:ilvl="2">
      <w:start w:val="1"/>
      <w:numFmt w:val="japaneseCounting"/>
      <w:suff w:val="nothing"/>
      <w:lvlText w:val="(%3)"/>
      <w:lvlJc w:val="left"/>
      <w:pPr>
        <w:ind w:left="1321" w:hanging="584"/>
      </w:pPr>
      <w:rPr>
        <w:sz w:val="36"/>
      </w:rPr>
    </w:lvl>
    <w:lvl w:ilvl="3">
      <w:start w:val="1"/>
      <w:numFmt w:val="decimal"/>
      <w:suff w:val="nothing"/>
      <w:lvlText w:val="%4."/>
      <w:lvlJc w:val="left"/>
      <w:pPr>
        <w:ind w:left="1378" w:hanging="272"/>
      </w:pPr>
      <w:rPr>
        <w:sz w:val="36"/>
      </w:rPr>
    </w:lvl>
    <w:lvl w:ilvl="4">
      <w:start w:val="1"/>
      <w:numFmt w:val="decimal"/>
      <w:suff w:val="nothing"/>
      <w:lvlText w:val="(%5)"/>
      <w:lvlJc w:val="left"/>
      <w:pPr>
        <w:ind w:left="1888" w:hanging="414"/>
      </w:pPr>
      <w:rPr>
        <w:sz w:val="36"/>
      </w:rPr>
    </w:lvl>
    <w:lvl w:ilvl="5">
      <w:start w:val="1"/>
      <w:numFmt w:val="upperLetter"/>
      <w:lvlText w:val="%6."/>
      <w:lvlJc w:val="left"/>
      <w:pPr>
        <w:ind w:left="2285" w:hanging="442"/>
      </w:pPr>
      <w:rPr>
        <w:sz w:val="36"/>
      </w:rPr>
    </w:lvl>
    <w:lvl w:ilvl="6">
      <w:start w:val="1"/>
      <w:numFmt w:val="ideographLegalTraditional"/>
      <w:lvlText w:val="%7、"/>
      <w:lvlJc w:val="left"/>
      <w:pPr>
        <w:ind w:left="2880" w:hanging="360"/>
      </w:pPr>
      <w:rPr>
        <w:sz w:val="36"/>
      </w:rPr>
    </w:lvl>
    <w:lvl w:ilvl="7">
      <w:start w:val="1"/>
      <w:numFmt w:val="ideographLegalTraditional"/>
      <w:lvlText w:val="%8、"/>
      <w:lvlJc w:val="left"/>
      <w:pPr>
        <w:ind w:left="3240" w:hanging="360"/>
      </w:pPr>
      <w:rPr>
        <w:sz w:val="36"/>
      </w:rPr>
    </w:lvl>
    <w:lvl w:ilvl="8">
      <w:start w:val="1"/>
      <w:numFmt w:val="ideographLegalTraditional"/>
      <w:lvlText w:val="%9、"/>
      <w:lvlJc w:val="left"/>
      <w:pPr>
        <w:ind w:left="3600" w:hanging="360"/>
      </w:pPr>
      <w:rPr>
        <w:sz w:val="36"/>
      </w:rPr>
    </w:lvl>
  </w:abstractNum>
  <w:abstractNum w:abstractNumId="19" w15:restartNumberingAfterBreak="0">
    <w:nsid w:val="30211A16"/>
    <w:multiLevelType w:val="multilevel"/>
    <w:tmpl w:val="F1E22B68"/>
    <w:styleLink w:val="List5"/>
    <w:lvl w:ilvl="0">
      <w:numFmt w:val="bullet"/>
      <w:lvlText w:val="✗"/>
      <w:lvlJc w:val="left"/>
      <w:pPr>
        <w:ind w:left="227" w:hanging="227"/>
      </w:pPr>
      <w:rPr>
        <w:rFonts w:ascii="OpenSymbol" w:eastAsia="標楷體" w:hAnsi="OpenSymbol"/>
        <w:sz w:val="28"/>
        <w:szCs w:val="28"/>
      </w:rPr>
    </w:lvl>
    <w:lvl w:ilvl="1">
      <w:numFmt w:val="bullet"/>
      <w:lvlText w:val="✗"/>
      <w:lvlJc w:val="left"/>
      <w:pPr>
        <w:ind w:left="454" w:hanging="227"/>
      </w:pPr>
      <w:rPr>
        <w:rFonts w:ascii="OpenSymbol" w:eastAsia="標楷體" w:hAnsi="OpenSymbol"/>
        <w:sz w:val="28"/>
        <w:szCs w:val="28"/>
      </w:rPr>
    </w:lvl>
    <w:lvl w:ilvl="2">
      <w:numFmt w:val="bullet"/>
      <w:lvlText w:val="✗"/>
      <w:lvlJc w:val="left"/>
      <w:pPr>
        <w:ind w:left="680" w:hanging="227"/>
      </w:pPr>
      <w:rPr>
        <w:rFonts w:ascii="OpenSymbol" w:eastAsia="標楷體" w:hAnsi="OpenSymbol"/>
        <w:sz w:val="28"/>
        <w:szCs w:val="28"/>
      </w:rPr>
    </w:lvl>
    <w:lvl w:ilvl="3">
      <w:numFmt w:val="bullet"/>
      <w:lvlText w:val="✗"/>
      <w:lvlJc w:val="left"/>
      <w:pPr>
        <w:ind w:left="907" w:hanging="227"/>
      </w:pPr>
      <w:rPr>
        <w:rFonts w:ascii="OpenSymbol" w:eastAsia="標楷體" w:hAnsi="OpenSymbol"/>
        <w:sz w:val="28"/>
        <w:szCs w:val="28"/>
      </w:rPr>
    </w:lvl>
    <w:lvl w:ilvl="4">
      <w:numFmt w:val="bullet"/>
      <w:lvlText w:val="✗"/>
      <w:lvlJc w:val="left"/>
      <w:pPr>
        <w:ind w:left="1134" w:hanging="227"/>
      </w:pPr>
      <w:rPr>
        <w:rFonts w:ascii="OpenSymbol" w:eastAsia="標楷體" w:hAnsi="OpenSymbol"/>
        <w:sz w:val="28"/>
        <w:szCs w:val="28"/>
      </w:rPr>
    </w:lvl>
    <w:lvl w:ilvl="5">
      <w:numFmt w:val="bullet"/>
      <w:lvlText w:val="✗"/>
      <w:lvlJc w:val="left"/>
      <w:pPr>
        <w:ind w:left="1361" w:hanging="227"/>
      </w:pPr>
      <w:rPr>
        <w:rFonts w:ascii="OpenSymbol" w:eastAsia="標楷體" w:hAnsi="OpenSymbol"/>
        <w:sz w:val="28"/>
        <w:szCs w:val="28"/>
      </w:rPr>
    </w:lvl>
    <w:lvl w:ilvl="6">
      <w:numFmt w:val="bullet"/>
      <w:lvlText w:val="✗"/>
      <w:lvlJc w:val="left"/>
      <w:pPr>
        <w:ind w:left="1587" w:hanging="227"/>
      </w:pPr>
      <w:rPr>
        <w:rFonts w:ascii="OpenSymbol" w:eastAsia="標楷體" w:hAnsi="OpenSymbol"/>
        <w:sz w:val="28"/>
        <w:szCs w:val="28"/>
      </w:rPr>
    </w:lvl>
    <w:lvl w:ilvl="7">
      <w:numFmt w:val="bullet"/>
      <w:lvlText w:val="✗"/>
      <w:lvlJc w:val="left"/>
      <w:pPr>
        <w:ind w:left="1814" w:hanging="227"/>
      </w:pPr>
      <w:rPr>
        <w:rFonts w:ascii="OpenSymbol" w:eastAsia="標楷體" w:hAnsi="OpenSymbol"/>
        <w:sz w:val="28"/>
        <w:szCs w:val="28"/>
      </w:rPr>
    </w:lvl>
    <w:lvl w:ilvl="8">
      <w:numFmt w:val="bullet"/>
      <w:lvlText w:val="✗"/>
      <w:lvlJc w:val="left"/>
      <w:pPr>
        <w:ind w:left="2041" w:hanging="227"/>
      </w:pPr>
      <w:rPr>
        <w:rFonts w:ascii="OpenSymbol" w:eastAsia="標楷體" w:hAnsi="OpenSymbol"/>
        <w:sz w:val="28"/>
        <w:szCs w:val="28"/>
      </w:rPr>
    </w:lvl>
  </w:abstractNum>
  <w:abstractNum w:abstractNumId="20" w15:restartNumberingAfterBreak="0">
    <w:nsid w:val="32005616"/>
    <w:multiLevelType w:val="multilevel"/>
    <w:tmpl w:val="930238FC"/>
    <w:styleLink w:val="Numbering51"/>
    <w:lvl w:ilvl="0">
      <w:start w:val="1"/>
      <w:numFmt w:val="decimal"/>
      <w:lvlText w:val="%1."/>
      <w:lvlJc w:val="left"/>
      <w:pPr>
        <w:ind w:left="227" w:hanging="227"/>
      </w:pPr>
      <w:rPr>
        <w:rFonts w:eastAsia="標楷體"/>
        <w:sz w:val="28"/>
        <w:szCs w:val="28"/>
      </w:rPr>
    </w:lvl>
    <w:lvl w:ilvl="1">
      <w:start w:val="2"/>
      <w:numFmt w:val="decimal"/>
      <w:lvlText w:val="%1.%2."/>
      <w:lvlJc w:val="left"/>
      <w:pPr>
        <w:ind w:left="624" w:hanging="369"/>
      </w:pPr>
      <w:rPr>
        <w:rFonts w:eastAsia="標楷體"/>
        <w:sz w:val="28"/>
        <w:szCs w:val="28"/>
      </w:rPr>
    </w:lvl>
    <w:lvl w:ilvl="2">
      <w:start w:val="3"/>
      <w:numFmt w:val="lowerLetter"/>
      <w:lvlText w:val="%3)"/>
      <w:lvlJc w:val="left"/>
      <w:pPr>
        <w:ind w:left="879" w:hanging="255"/>
      </w:pPr>
      <w:rPr>
        <w:rFonts w:eastAsia="標楷體"/>
        <w:sz w:val="28"/>
        <w:szCs w:val="28"/>
      </w:rPr>
    </w:lvl>
    <w:lvl w:ilvl="3">
      <w:numFmt w:val="bullet"/>
      <w:lvlText w:val="•"/>
      <w:lvlJc w:val="left"/>
      <w:pPr>
        <w:ind w:left="1134" w:hanging="224"/>
      </w:pPr>
      <w:rPr>
        <w:rFonts w:ascii="OpenSymbol" w:eastAsia="標楷體" w:hAnsi="OpenSymbol"/>
        <w:sz w:val="28"/>
        <w:szCs w:val="28"/>
      </w:rPr>
    </w:lvl>
    <w:lvl w:ilvl="4">
      <w:numFmt w:val="bullet"/>
      <w:lvlText w:val="•"/>
      <w:lvlJc w:val="left"/>
      <w:pPr>
        <w:ind w:left="1358" w:hanging="224"/>
      </w:pPr>
      <w:rPr>
        <w:rFonts w:ascii="OpenSymbol" w:eastAsia="標楷體" w:hAnsi="OpenSymbol"/>
        <w:sz w:val="28"/>
        <w:szCs w:val="28"/>
      </w:rPr>
    </w:lvl>
    <w:lvl w:ilvl="5">
      <w:numFmt w:val="bullet"/>
      <w:lvlText w:val="•"/>
      <w:lvlJc w:val="left"/>
      <w:pPr>
        <w:ind w:left="1582" w:hanging="224"/>
      </w:pPr>
      <w:rPr>
        <w:rFonts w:ascii="OpenSymbol" w:eastAsia="標楷體" w:hAnsi="OpenSymbol"/>
        <w:sz w:val="28"/>
        <w:szCs w:val="28"/>
      </w:rPr>
    </w:lvl>
    <w:lvl w:ilvl="6">
      <w:numFmt w:val="bullet"/>
      <w:lvlText w:val="•"/>
      <w:lvlJc w:val="left"/>
      <w:pPr>
        <w:ind w:left="1806" w:hanging="224"/>
      </w:pPr>
      <w:rPr>
        <w:rFonts w:ascii="OpenSymbol" w:eastAsia="標楷體" w:hAnsi="OpenSymbol"/>
        <w:sz w:val="28"/>
        <w:szCs w:val="28"/>
      </w:rPr>
    </w:lvl>
    <w:lvl w:ilvl="7">
      <w:numFmt w:val="bullet"/>
      <w:lvlText w:val="•"/>
      <w:lvlJc w:val="left"/>
      <w:pPr>
        <w:ind w:left="2030" w:hanging="224"/>
      </w:pPr>
      <w:rPr>
        <w:rFonts w:ascii="OpenSymbol" w:eastAsia="標楷體" w:hAnsi="OpenSymbol"/>
        <w:sz w:val="28"/>
        <w:szCs w:val="28"/>
      </w:rPr>
    </w:lvl>
    <w:lvl w:ilvl="8">
      <w:numFmt w:val="bullet"/>
      <w:lvlText w:val="•"/>
      <w:lvlJc w:val="left"/>
      <w:pPr>
        <w:ind w:left="2254" w:hanging="224"/>
      </w:pPr>
      <w:rPr>
        <w:rFonts w:ascii="OpenSymbol" w:eastAsia="標楷體" w:hAnsi="OpenSymbol"/>
        <w:sz w:val="28"/>
        <w:szCs w:val="28"/>
      </w:rPr>
    </w:lvl>
  </w:abstractNum>
  <w:abstractNum w:abstractNumId="21" w15:restartNumberingAfterBreak="0">
    <w:nsid w:val="3350544D"/>
    <w:multiLevelType w:val="multilevel"/>
    <w:tmpl w:val="B8FC4FD6"/>
    <w:styleLink w:val="16PT--11AAaa"/>
    <w:lvl w:ilvl="0">
      <w:start w:val="1"/>
      <w:numFmt w:val="decimal"/>
      <w:suff w:val="nothing"/>
      <w:lvlText w:val="%1."/>
      <w:lvlJc w:val="left"/>
      <w:pPr>
        <w:ind w:left="227" w:hanging="227"/>
      </w:pPr>
      <w:rPr>
        <w:sz w:val="32"/>
      </w:rPr>
    </w:lvl>
    <w:lvl w:ilvl="1">
      <w:start w:val="1"/>
      <w:numFmt w:val="decimal"/>
      <w:suff w:val="nothing"/>
      <w:lvlText w:val="(%2)"/>
      <w:lvlJc w:val="left"/>
      <w:pPr>
        <w:ind w:left="709" w:hanging="369"/>
      </w:pPr>
      <w:rPr>
        <w:sz w:val="32"/>
      </w:rPr>
    </w:lvl>
    <w:lvl w:ilvl="2">
      <w:start w:val="1"/>
      <w:numFmt w:val="upperLetter"/>
      <w:lvlText w:val="%3."/>
      <w:lvlJc w:val="left"/>
      <w:pPr>
        <w:ind w:left="1072" w:hanging="392"/>
      </w:pPr>
      <w:rPr>
        <w:sz w:val="32"/>
      </w:rPr>
    </w:lvl>
    <w:lvl w:ilvl="3">
      <w:start w:val="1"/>
      <w:numFmt w:val="upperLetter"/>
      <w:lvlText w:val="(%4)"/>
      <w:lvlJc w:val="left"/>
      <w:pPr>
        <w:ind w:left="1559" w:hanging="539"/>
      </w:pPr>
      <w:rPr>
        <w:sz w:val="32"/>
      </w:rPr>
    </w:lvl>
    <w:lvl w:ilvl="4">
      <w:start w:val="1"/>
      <w:numFmt w:val="lowerLetter"/>
      <w:lvlText w:val="%5."/>
      <w:lvlJc w:val="left"/>
      <w:pPr>
        <w:ind w:left="1718" w:hanging="357"/>
      </w:pPr>
      <w:rPr>
        <w:sz w:val="32"/>
      </w:rPr>
    </w:lvl>
    <w:lvl w:ilvl="5">
      <w:start w:val="1"/>
      <w:numFmt w:val="lowerLetter"/>
      <w:lvlText w:val="(%6)"/>
      <w:lvlJc w:val="left"/>
      <w:pPr>
        <w:ind w:left="2183" w:hanging="482"/>
      </w:pPr>
      <w:rPr>
        <w:sz w:val="32"/>
      </w:rPr>
    </w:lvl>
    <w:lvl w:ilvl="6">
      <w:start w:val="1"/>
      <w:numFmt w:val="decimal"/>
      <w:lvlText w:val="%7."/>
      <w:lvlJc w:val="left"/>
      <w:pPr>
        <w:ind w:left="2880" w:hanging="2880"/>
      </w:pPr>
      <w:rPr>
        <w:sz w:val="32"/>
      </w:rPr>
    </w:lvl>
    <w:lvl w:ilvl="7">
      <w:start w:val="1"/>
      <w:numFmt w:val="decimal"/>
      <w:lvlText w:val="%8."/>
      <w:lvlJc w:val="left"/>
      <w:pPr>
        <w:ind w:left="3240" w:hanging="3240"/>
      </w:pPr>
      <w:rPr>
        <w:sz w:val="32"/>
      </w:rPr>
    </w:lvl>
    <w:lvl w:ilvl="8">
      <w:start w:val="1"/>
      <w:numFmt w:val="decimal"/>
      <w:lvlText w:val="%9."/>
      <w:lvlJc w:val="left"/>
      <w:pPr>
        <w:ind w:left="3600" w:hanging="3600"/>
      </w:pPr>
      <w:rPr>
        <w:sz w:val="32"/>
      </w:rPr>
    </w:lvl>
  </w:abstractNum>
  <w:abstractNum w:abstractNumId="22" w15:restartNumberingAfterBreak="0">
    <w:nsid w:val="342F294C"/>
    <w:multiLevelType w:val="multilevel"/>
    <w:tmpl w:val="E36C5252"/>
    <w:styleLink w:val="16PT--11AAaa0"/>
    <w:lvl w:ilvl="0">
      <w:start w:val="1"/>
      <w:numFmt w:val="decimal"/>
      <w:suff w:val="nothing"/>
      <w:lvlText w:val="%1、"/>
      <w:lvlJc w:val="left"/>
      <w:pPr>
        <w:ind w:left="482" w:hanging="482"/>
      </w:pPr>
      <w:rPr>
        <w:sz w:val="32"/>
      </w:rPr>
    </w:lvl>
    <w:lvl w:ilvl="1">
      <w:start w:val="1"/>
      <w:numFmt w:val="decimal"/>
      <w:suff w:val="nothing"/>
      <w:lvlText w:val="(%2)"/>
      <w:lvlJc w:val="left"/>
      <w:pPr>
        <w:ind w:left="709" w:hanging="369"/>
      </w:pPr>
      <w:rPr>
        <w:sz w:val="32"/>
      </w:rPr>
    </w:lvl>
    <w:lvl w:ilvl="2">
      <w:start w:val="1"/>
      <w:numFmt w:val="upperLetter"/>
      <w:lvlText w:val="%3、"/>
      <w:lvlJc w:val="left"/>
      <w:pPr>
        <w:ind w:left="1304" w:hanging="624"/>
      </w:pPr>
      <w:rPr>
        <w:sz w:val="32"/>
      </w:rPr>
    </w:lvl>
    <w:lvl w:ilvl="3">
      <w:start w:val="1"/>
      <w:numFmt w:val="upperLetter"/>
      <w:lvlText w:val="(%4)"/>
      <w:lvlJc w:val="left"/>
      <w:pPr>
        <w:ind w:left="1559" w:hanging="539"/>
      </w:pPr>
      <w:rPr>
        <w:sz w:val="32"/>
      </w:rPr>
    </w:lvl>
    <w:lvl w:ilvl="4">
      <w:start w:val="1"/>
      <w:numFmt w:val="lowerLetter"/>
      <w:lvlText w:val="%5、"/>
      <w:lvlJc w:val="left"/>
      <w:pPr>
        <w:ind w:left="1956" w:hanging="595"/>
      </w:pPr>
      <w:rPr>
        <w:sz w:val="32"/>
      </w:rPr>
    </w:lvl>
    <w:lvl w:ilvl="5">
      <w:start w:val="1"/>
      <w:numFmt w:val="lowerLetter"/>
      <w:lvlText w:val="(%6)"/>
      <w:lvlJc w:val="left"/>
      <w:pPr>
        <w:ind w:left="2183" w:hanging="482"/>
      </w:pPr>
      <w:rPr>
        <w:sz w:val="32"/>
      </w:rPr>
    </w:lvl>
    <w:lvl w:ilvl="6">
      <w:numFmt w:val="bullet"/>
      <w:lvlText w:val="•"/>
      <w:lvlJc w:val="left"/>
      <w:pPr>
        <w:ind w:left="2880" w:hanging="360"/>
      </w:pPr>
      <w:rPr>
        <w:sz w:val="32"/>
      </w:rPr>
    </w:lvl>
    <w:lvl w:ilvl="7">
      <w:numFmt w:val="bullet"/>
      <w:lvlText w:val="•"/>
      <w:lvlJc w:val="left"/>
      <w:pPr>
        <w:ind w:left="3240" w:hanging="360"/>
      </w:pPr>
      <w:rPr>
        <w:sz w:val="32"/>
      </w:rPr>
    </w:lvl>
    <w:lvl w:ilvl="8">
      <w:numFmt w:val="bullet"/>
      <w:lvlText w:val="•"/>
      <w:lvlJc w:val="left"/>
      <w:pPr>
        <w:ind w:left="3600" w:hanging="360"/>
      </w:pPr>
      <w:rPr>
        <w:sz w:val="32"/>
      </w:rPr>
    </w:lvl>
  </w:abstractNum>
  <w:abstractNum w:abstractNumId="23" w15:restartNumberingAfterBreak="0">
    <w:nsid w:val="37224A0E"/>
    <w:multiLevelType w:val="multilevel"/>
    <w:tmpl w:val="A2B80C9E"/>
    <w:styleLink w:val="18PT--11AA"/>
    <w:lvl w:ilvl="0">
      <w:start w:val="1"/>
      <w:numFmt w:val="japaneseCounting"/>
      <w:suff w:val="nothing"/>
      <w:lvlText w:val="%1、"/>
      <w:lvlJc w:val="left"/>
      <w:pPr>
        <w:ind w:left="731" w:hanging="731"/>
      </w:pPr>
      <w:rPr>
        <w:sz w:val="36"/>
      </w:rPr>
    </w:lvl>
    <w:lvl w:ilvl="1">
      <w:start w:val="1"/>
      <w:numFmt w:val="japaneseCounting"/>
      <w:suff w:val="nothing"/>
      <w:lvlText w:val="(%2)"/>
      <w:lvlJc w:val="left"/>
      <w:pPr>
        <w:ind w:left="952" w:hanging="583"/>
      </w:pPr>
      <w:rPr>
        <w:sz w:val="36"/>
      </w:rPr>
    </w:lvl>
    <w:lvl w:ilvl="2">
      <w:start w:val="1"/>
      <w:numFmt w:val="decimal"/>
      <w:suff w:val="nothing"/>
      <w:lvlText w:val="%3、"/>
      <w:lvlJc w:val="left"/>
      <w:pPr>
        <w:ind w:left="1281" w:hanging="544"/>
      </w:pPr>
      <w:rPr>
        <w:sz w:val="36"/>
      </w:rPr>
    </w:lvl>
    <w:lvl w:ilvl="3">
      <w:start w:val="1"/>
      <w:numFmt w:val="decimal"/>
      <w:suff w:val="nothing"/>
      <w:lvlText w:val="(%4)"/>
      <w:lvlJc w:val="left"/>
      <w:pPr>
        <w:ind w:left="1519" w:hanging="413"/>
      </w:pPr>
      <w:rPr>
        <w:sz w:val="36"/>
      </w:rPr>
    </w:lvl>
    <w:lvl w:ilvl="4">
      <w:start w:val="1"/>
      <w:numFmt w:val="upperLetter"/>
      <w:lvlText w:val="%5、"/>
      <w:lvlJc w:val="left"/>
      <w:pPr>
        <w:ind w:left="2177" w:hanging="703"/>
      </w:pPr>
      <w:rPr>
        <w:sz w:val="36"/>
      </w:rPr>
    </w:lvl>
    <w:lvl w:ilvl="5">
      <w:start w:val="1"/>
      <w:numFmt w:val="upperLetter"/>
      <w:lvlText w:val="(%6)"/>
      <w:lvlJc w:val="left"/>
      <w:pPr>
        <w:ind w:left="2455" w:hanging="612"/>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24" w15:restartNumberingAfterBreak="0">
    <w:nsid w:val="39EC5351"/>
    <w:multiLevelType w:val="multilevel"/>
    <w:tmpl w:val="0E16B410"/>
    <w:styleLink w:val="List4"/>
    <w:lvl w:ilvl="0">
      <w:numFmt w:val="bullet"/>
      <w:lvlText w:val="➢"/>
      <w:lvlJc w:val="left"/>
      <w:pPr>
        <w:ind w:left="227" w:hanging="227"/>
      </w:pPr>
      <w:rPr>
        <w:rFonts w:ascii="OpenSymbol" w:eastAsia="標楷體" w:hAnsi="OpenSymbol"/>
        <w:sz w:val="28"/>
        <w:szCs w:val="28"/>
      </w:rPr>
    </w:lvl>
    <w:lvl w:ilvl="1">
      <w:numFmt w:val="bullet"/>
      <w:lvlText w:val=""/>
      <w:lvlJc w:val="left"/>
      <w:pPr>
        <w:ind w:left="454" w:hanging="227"/>
      </w:pPr>
      <w:rPr>
        <w:rFonts w:ascii="OpenSymbol" w:eastAsia="標楷體" w:hAnsi="OpenSymbol"/>
        <w:sz w:val="28"/>
        <w:szCs w:val="28"/>
      </w:rPr>
    </w:lvl>
    <w:lvl w:ilvl="2">
      <w:numFmt w:val="bullet"/>
      <w:lvlText w:val=""/>
      <w:lvlJc w:val="left"/>
      <w:pPr>
        <w:ind w:left="680" w:hanging="227"/>
      </w:pPr>
      <w:rPr>
        <w:rFonts w:ascii="OpenSymbol" w:eastAsia="標楷體" w:hAnsi="OpenSymbol"/>
        <w:sz w:val="28"/>
        <w:szCs w:val="28"/>
      </w:rPr>
    </w:lvl>
    <w:lvl w:ilvl="3">
      <w:numFmt w:val="bullet"/>
      <w:lvlText w:val=""/>
      <w:lvlJc w:val="left"/>
      <w:pPr>
        <w:ind w:left="907" w:hanging="227"/>
      </w:pPr>
      <w:rPr>
        <w:rFonts w:ascii="OpenSymbol" w:eastAsia="標楷體" w:hAnsi="OpenSymbol"/>
        <w:sz w:val="28"/>
        <w:szCs w:val="28"/>
      </w:rPr>
    </w:lvl>
    <w:lvl w:ilvl="4">
      <w:numFmt w:val="bullet"/>
      <w:lvlText w:val=""/>
      <w:lvlJc w:val="left"/>
      <w:pPr>
        <w:ind w:left="1134" w:hanging="227"/>
      </w:pPr>
      <w:rPr>
        <w:rFonts w:ascii="OpenSymbol" w:eastAsia="標楷體" w:hAnsi="OpenSymbol"/>
        <w:sz w:val="28"/>
        <w:szCs w:val="28"/>
      </w:rPr>
    </w:lvl>
    <w:lvl w:ilvl="5">
      <w:numFmt w:val="bullet"/>
      <w:lvlText w:val=""/>
      <w:lvlJc w:val="left"/>
      <w:pPr>
        <w:ind w:left="1361" w:hanging="227"/>
      </w:pPr>
      <w:rPr>
        <w:rFonts w:ascii="OpenSymbol" w:eastAsia="標楷體" w:hAnsi="OpenSymbol"/>
        <w:sz w:val="28"/>
        <w:szCs w:val="28"/>
      </w:rPr>
    </w:lvl>
    <w:lvl w:ilvl="6">
      <w:numFmt w:val="bullet"/>
      <w:lvlText w:val=""/>
      <w:lvlJc w:val="left"/>
      <w:pPr>
        <w:ind w:left="1587" w:hanging="227"/>
      </w:pPr>
      <w:rPr>
        <w:rFonts w:ascii="OpenSymbol" w:eastAsia="標楷體" w:hAnsi="OpenSymbol"/>
        <w:sz w:val="28"/>
        <w:szCs w:val="28"/>
      </w:rPr>
    </w:lvl>
    <w:lvl w:ilvl="7">
      <w:numFmt w:val="bullet"/>
      <w:lvlText w:val=""/>
      <w:lvlJc w:val="left"/>
      <w:pPr>
        <w:ind w:left="1814" w:hanging="227"/>
      </w:pPr>
      <w:rPr>
        <w:rFonts w:ascii="OpenSymbol" w:eastAsia="標楷體" w:hAnsi="OpenSymbol"/>
        <w:sz w:val="28"/>
        <w:szCs w:val="28"/>
      </w:rPr>
    </w:lvl>
    <w:lvl w:ilvl="8">
      <w:numFmt w:val="bullet"/>
      <w:lvlText w:val=""/>
      <w:lvlJc w:val="left"/>
      <w:pPr>
        <w:ind w:left="2041" w:hanging="227"/>
      </w:pPr>
      <w:rPr>
        <w:rFonts w:ascii="OpenSymbol" w:eastAsia="標楷體" w:hAnsi="OpenSymbol"/>
        <w:sz w:val="28"/>
        <w:szCs w:val="28"/>
      </w:rPr>
    </w:lvl>
  </w:abstractNum>
  <w:abstractNum w:abstractNumId="25" w15:restartNumberingAfterBreak="0">
    <w:nsid w:val="3A551A25"/>
    <w:multiLevelType w:val="multilevel"/>
    <w:tmpl w:val="5E5A2FA4"/>
    <w:styleLink w:val="12PT--11AAa0"/>
    <w:lvl w:ilvl="0">
      <w:start w:val="1"/>
      <w:numFmt w:val="japaneseCounting"/>
      <w:suff w:val="nothing"/>
      <w:lvlText w:val="(%1)"/>
      <w:lvlJc w:val="left"/>
      <w:pPr>
        <w:ind w:left="397" w:hanging="397"/>
      </w:pPr>
      <w:rPr>
        <w:sz w:val="24"/>
      </w:rPr>
    </w:lvl>
    <w:lvl w:ilvl="1">
      <w:start w:val="1"/>
      <w:numFmt w:val="decimal"/>
      <w:suff w:val="nothing"/>
      <w:lvlText w:val="%2."/>
      <w:lvlJc w:val="left"/>
      <w:pPr>
        <w:ind w:left="397" w:hanging="170"/>
      </w:pPr>
      <w:rPr>
        <w:sz w:val="24"/>
      </w:rPr>
    </w:lvl>
    <w:lvl w:ilvl="2">
      <w:start w:val="1"/>
      <w:numFmt w:val="decimal"/>
      <w:suff w:val="nothing"/>
      <w:lvlText w:val="(%3)"/>
      <w:lvlJc w:val="left"/>
      <w:pPr>
        <w:ind w:left="737" w:hanging="283"/>
      </w:pPr>
      <w:rPr>
        <w:sz w:val="24"/>
      </w:rPr>
    </w:lvl>
    <w:lvl w:ilvl="3">
      <w:start w:val="1"/>
      <w:numFmt w:val="upperLetter"/>
      <w:lvlText w:val="%4."/>
      <w:lvlJc w:val="left"/>
      <w:pPr>
        <w:ind w:left="992" w:hanging="312"/>
      </w:pPr>
      <w:rPr>
        <w:sz w:val="24"/>
      </w:rPr>
    </w:lvl>
    <w:lvl w:ilvl="4">
      <w:start w:val="1"/>
      <w:numFmt w:val="upperLetter"/>
      <w:lvlText w:val="(%5)"/>
      <w:lvlJc w:val="left"/>
      <w:pPr>
        <w:ind w:left="1321" w:hanging="414"/>
      </w:pPr>
      <w:rPr>
        <w:sz w:val="24"/>
      </w:rPr>
    </w:lvl>
    <w:lvl w:ilvl="5">
      <w:start w:val="1"/>
      <w:numFmt w:val="lowerLetter"/>
      <w:lvlText w:val="%6."/>
      <w:lvlJc w:val="left"/>
      <w:pPr>
        <w:ind w:left="1434" w:hanging="300"/>
      </w:pPr>
      <w:rPr>
        <w:sz w:val="24"/>
      </w:rPr>
    </w:lvl>
    <w:lvl w:ilvl="6">
      <w:start w:val="1"/>
      <w:numFmt w:val="japaneseCounting"/>
      <w:lvlText w:val="(%7)"/>
      <w:lvlJc w:val="left"/>
      <w:pPr>
        <w:ind w:left="2880" w:hanging="360"/>
      </w:pPr>
      <w:rPr>
        <w:sz w:val="24"/>
      </w:rPr>
    </w:lvl>
    <w:lvl w:ilvl="7">
      <w:start w:val="1"/>
      <w:numFmt w:val="japaneseCounting"/>
      <w:lvlText w:val="(%8)"/>
      <w:lvlJc w:val="left"/>
      <w:pPr>
        <w:ind w:left="3240" w:hanging="360"/>
      </w:pPr>
      <w:rPr>
        <w:sz w:val="24"/>
      </w:rPr>
    </w:lvl>
    <w:lvl w:ilvl="8">
      <w:start w:val="1"/>
      <w:numFmt w:val="japaneseCounting"/>
      <w:lvlText w:val="(%9)"/>
      <w:lvlJc w:val="left"/>
      <w:pPr>
        <w:ind w:left="3600" w:hanging="360"/>
      </w:pPr>
      <w:rPr>
        <w:sz w:val="24"/>
      </w:rPr>
    </w:lvl>
  </w:abstractNum>
  <w:abstractNum w:abstractNumId="26" w15:restartNumberingAfterBreak="0">
    <w:nsid w:val="3E451BAD"/>
    <w:multiLevelType w:val="multilevel"/>
    <w:tmpl w:val="F5A43E9E"/>
    <w:styleLink w:val="18PT--11AA0"/>
    <w:lvl w:ilvl="0">
      <w:start w:val="1"/>
      <w:numFmt w:val="japaneseCounting"/>
      <w:suff w:val="nothing"/>
      <w:lvlText w:val="%1、"/>
      <w:lvlJc w:val="left"/>
      <w:pPr>
        <w:ind w:left="731" w:hanging="731"/>
      </w:pPr>
      <w:rPr>
        <w:sz w:val="36"/>
      </w:rPr>
    </w:lvl>
    <w:lvl w:ilvl="1">
      <w:start w:val="1"/>
      <w:numFmt w:val="japaneseCounting"/>
      <w:suff w:val="nothing"/>
      <w:lvlText w:val="(%2)"/>
      <w:lvlJc w:val="left"/>
      <w:pPr>
        <w:ind w:left="952" w:hanging="583"/>
      </w:pPr>
      <w:rPr>
        <w:sz w:val="36"/>
      </w:rPr>
    </w:lvl>
    <w:lvl w:ilvl="2">
      <w:start w:val="1"/>
      <w:numFmt w:val="decimal"/>
      <w:suff w:val="nothing"/>
      <w:lvlText w:val="%3."/>
      <w:lvlJc w:val="left"/>
      <w:pPr>
        <w:ind w:left="992" w:hanging="255"/>
      </w:pPr>
      <w:rPr>
        <w:sz w:val="36"/>
      </w:rPr>
    </w:lvl>
    <w:lvl w:ilvl="3">
      <w:start w:val="1"/>
      <w:numFmt w:val="decimal"/>
      <w:suff w:val="nothing"/>
      <w:lvlText w:val="(%4)"/>
      <w:lvlJc w:val="left"/>
      <w:pPr>
        <w:ind w:left="1519" w:hanging="413"/>
      </w:pPr>
      <w:rPr>
        <w:sz w:val="36"/>
      </w:rPr>
    </w:lvl>
    <w:lvl w:ilvl="4">
      <w:start w:val="1"/>
      <w:numFmt w:val="upperLetter"/>
      <w:lvlText w:val="%5."/>
      <w:lvlJc w:val="left"/>
      <w:pPr>
        <w:ind w:left="1916" w:hanging="442"/>
      </w:pPr>
      <w:rPr>
        <w:sz w:val="36"/>
      </w:rPr>
    </w:lvl>
    <w:lvl w:ilvl="5">
      <w:start w:val="1"/>
      <w:numFmt w:val="upperLetter"/>
      <w:lvlText w:val="(%6)"/>
      <w:lvlJc w:val="left"/>
      <w:pPr>
        <w:ind w:left="2455" w:hanging="612"/>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27" w15:restartNumberingAfterBreak="0">
    <w:nsid w:val="40083A3A"/>
    <w:multiLevelType w:val="multilevel"/>
    <w:tmpl w:val="2B4ED4CA"/>
    <w:styleLink w:val="Numbering11"/>
    <w:lvl w:ilvl="0">
      <w:start w:val="1"/>
      <w:numFmt w:val="decimal"/>
      <w:lvlText w:val="%1."/>
      <w:lvlJc w:val="left"/>
      <w:pPr>
        <w:ind w:left="283" w:hanging="283"/>
      </w:pPr>
      <w:rPr>
        <w:rFonts w:eastAsia="標楷體"/>
        <w:sz w:val="28"/>
        <w:szCs w:val="28"/>
      </w:rPr>
    </w:lvl>
    <w:lvl w:ilvl="1">
      <w:start w:val="1"/>
      <w:numFmt w:val="decimal"/>
      <w:lvlText w:val="%2."/>
      <w:lvlJc w:val="left"/>
      <w:pPr>
        <w:ind w:left="567" w:hanging="283"/>
      </w:pPr>
      <w:rPr>
        <w:rFonts w:eastAsia="標楷體"/>
        <w:sz w:val="28"/>
        <w:szCs w:val="28"/>
      </w:rPr>
    </w:lvl>
    <w:lvl w:ilvl="2">
      <w:start w:val="1"/>
      <w:numFmt w:val="decimal"/>
      <w:lvlText w:val="%3."/>
      <w:lvlJc w:val="left"/>
      <w:pPr>
        <w:ind w:left="850" w:hanging="283"/>
      </w:pPr>
      <w:rPr>
        <w:rFonts w:eastAsia="標楷體"/>
        <w:sz w:val="28"/>
        <w:szCs w:val="28"/>
      </w:rPr>
    </w:lvl>
    <w:lvl w:ilvl="3">
      <w:start w:val="1"/>
      <w:numFmt w:val="decimal"/>
      <w:lvlText w:val="%4."/>
      <w:lvlJc w:val="left"/>
      <w:pPr>
        <w:ind w:left="1134" w:hanging="283"/>
      </w:pPr>
      <w:rPr>
        <w:rFonts w:eastAsia="標楷體"/>
        <w:sz w:val="28"/>
        <w:szCs w:val="28"/>
      </w:rPr>
    </w:lvl>
    <w:lvl w:ilvl="4">
      <w:start w:val="1"/>
      <w:numFmt w:val="decimal"/>
      <w:lvlText w:val="%5."/>
      <w:lvlJc w:val="left"/>
      <w:pPr>
        <w:ind w:left="1417" w:hanging="283"/>
      </w:pPr>
      <w:rPr>
        <w:rFonts w:eastAsia="標楷體"/>
        <w:sz w:val="28"/>
        <w:szCs w:val="28"/>
      </w:rPr>
    </w:lvl>
    <w:lvl w:ilvl="5">
      <w:start w:val="1"/>
      <w:numFmt w:val="decimal"/>
      <w:lvlText w:val="%6."/>
      <w:lvlJc w:val="left"/>
      <w:pPr>
        <w:ind w:left="1701" w:hanging="283"/>
      </w:pPr>
      <w:rPr>
        <w:rFonts w:eastAsia="標楷體"/>
        <w:sz w:val="28"/>
        <w:szCs w:val="28"/>
      </w:rPr>
    </w:lvl>
    <w:lvl w:ilvl="6">
      <w:start w:val="1"/>
      <w:numFmt w:val="decimal"/>
      <w:lvlText w:val="%7."/>
      <w:lvlJc w:val="left"/>
      <w:pPr>
        <w:ind w:left="1984" w:hanging="283"/>
      </w:pPr>
      <w:rPr>
        <w:rFonts w:eastAsia="標楷體"/>
        <w:sz w:val="28"/>
        <w:szCs w:val="28"/>
      </w:rPr>
    </w:lvl>
    <w:lvl w:ilvl="7">
      <w:start w:val="1"/>
      <w:numFmt w:val="decimal"/>
      <w:lvlText w:val="%8."/>
      <w:lvlJc w:val="left"/>
      <w:pPr>
        <w:ind w:left="2268" w:hanging="283"/>
      </w:pPr>
      <w:rPr>
        <w:rFonts w:eastAsia="標楷體"/>
        <w:sz w:val="28"/>
        <w:szCs w:val="28"/>
      </w:rPr>
    </w:lvl>
    <w:lvl w:ilvl="8">
      <w:start w:val="1"/>
      <w:numFmt w:val="decimal"/>
      <w:lvlText w:val="%9."/>
      <w:lvlJc w:val="left"/>
      <w:pPr>
        <w:ind w:left="2551" w:hanging="283"/>
      </w:pPr>
      <w:rPr>
        <w:rFonts w:eastAsia="標楷體"/>
        <w:sz w:val="28"/>
        <w:szCs w:val="28"/>
      </w:rPr>
    </w:lvl>
  </w:abstractNum>
  <w:abstractNum w:abstractNumId="28" w15:restartNumberingAfterBreak="0">
    <w:nsid w:val="4172644E"/>
    <w:multiLevelType w:val="multilevel"/>
    <w:tmpl w:val="BC548D20"/>
    <w:styleLink w:val="12PT--11AA0"/>
    <w:lvl w:ilvl="0">
      <w:start w:val="1"/>
      <w:numFmt w:val="japaneseCounting"/>
      <w:suff w:val="nothing"/>
      <w:lvlText w:val="%1、"/>
      <w:lvlJc w:val="left"/>
      <w:pPr>
        <w:ind w:left="471" w:hanging="471"/>
      </w:pPr>
      <w:rPr>
        <w:sz w:val="24"/>
      </w:rPr>
    </w:lvl>
    <w:lvl w:ilvl="1">
      <w:start w:val="1"/>
      <w:numFmt w:val="japaneseCounting"/>
      <w:suff w:val="nothing"/>
      <w:lvlText w:val="(%2)"/>
      <w:lvlJc w:val="left"/>
      <w:pPr>
        <w:ind w:left="624" w:hanging="397"/>
      </w:pPr>
      <w:rPr>
        <w:sz w:val="24"/>
      </w:rPr>
    </w:lvl>
    <w:lvl w:ilvl="2">
      <w:start w:val="1"/>
      <w:numFmt w:val="decimal"/>
      <w:suff w:val="nothing"/>
      <w:lvlText w:val="%3、"/>
      <w:lvlJc w:val="left"/>
      <w:pPr>
        <w:ind w:left="822" w:hanging="368"/>
      </w:pPr>
      <w:rPr>
        <w:sz w:val="24"/>
      </w:rPr>
    </w:lvl>
    <w:lvl w:ilvl="3">
      <w:start w:val="1"/>
      <w:numFmt w:val="decimal"/>
      <w:suff w:val="nothing"/>
      <w:lvlText w:val="(%4)"/>
      <w:lvlJc w:val="left"/>
      <w:pPr>
        <w:ind w:left="964" w:hanging="284"/>
      </w:pPr>
      <w:rPr>
        <w:sz w:val="24"/>
      </w:rPr>
    </w:lvl>
    <w:lvl w:ilvl="4">
      <w:start w:val="1"/>
      <w:numFmt w:val="upperLetter"/>
      <w:lvlText w:val="%5、"/>
      <w:lvlJc w:val="left"/>
      <w:pPr>
        <w:ind w:left="1406" w:hanging="499"/>
      </w:pPr>
      <w:rPr>
        <w:sz w:val="24"/>
      </w:rPr>
    </w:lvl>
    <w:lvl w:ilvl="5">
      <w:start w:val="1"/>
      <w:numFmt w:val="upperLetter"/>
      <w:lvlText w:val="(%6)"/>
      <w:lvlJc w:val="left"/>
      <w:pPr>
        <w:ind w:left="1548" w:hanging="414"/>
      </w:pPr>
      <w:rPr>
        <w:sz w:val="24"/>
      </w:rPr>
    </w:lvl>
    <w:lvl w:ilvl="6">
      <w:start w:val="1"/>
      <w:numFmt w:val="decimal"/>
      <w:suff w:val="nothing"/>
      <w:lvlText w:val=" %7."/>
      <w:lvlJc w:val="left"/>
      <w:pPr>
        <w:ind w:left="680" w:hanging="226"/>
      </w:pPr>
      <w:rPr>
        <w:sz w:val="24"/>
      </w:rPr>
    </w:lvl>
    <w:lvl w:ilvl="7">
      <w:start w:val="1"/>
      <w:numFmt w:val="decimal"/>
      <w:suff w:val="nothing"/>
      <w:lvlText w:val=" %8."/>
      <w:lvlJc w:val="left"/>
      <w:pPr>
        <w:ind w:left="680" w:hanging="226"/>
      </w:pPr>
      <w:rPr>
        <w:sz w:val="24"/>
      </w:rPr>
    </w:lvl>
    <w:lvl w:ilvl="8">
      <w:start w:val="1"/>
      <w:numFmt w:val="decimal"/>
      <w:suff w:val="nothing"/>
      <w:lvlText w:val=" %9."/>
      <w:lvlJc w:val="left"/>
      <w:pPr>
        <w:ind w:left="680" w:hanging="226"/>
      </w:pPr>
      <w:rPr>
        <w:sz w:val="24"/>
      </w:rPr>
    </w:lvl>
  </w:abstractNum>
  <w:abstractNum w:abstractNumId="29" w15:restartNumberingAfterBreak="0">
    <w:nsid w:val="41F924D7"/>
    <w:multiLevelType w:val="multilevel"/>
    <w:tmpl w:val="FB00C230"/>
    <w:styleLink w:val="Numbering41"/>
    <w:lvl w:ilvl="0">
      <w:start w:val="1"/>
      <w:numFmt w:val="upperRoman"/>
      <w:suff w:val="space"/>
      <w:lvlText w:val="%1."/>
      <w:lvlJc w:val="left"/>
      <w:pPr>
        <w:ind w:left="283" w:hanging="283"/>
      </w:pPr>
      <w:rPr>
        <w:rFonts w:eastAsia="標楷體"/>
        <w:sz w:val="28"/>
        <w:szCs w:val="28"/>
      </w:rPr>
    </w:lvl>
    <w:lvl w:ilvl="1">
      <w:start w:val="2"/>
      <w:numFmt w:val="upperRoman"/>
      <w:suff w:val="space"/>
      <w:lvlText w:val="%2."/>
      <w:lvlJc w:val="left"/>
      <w:pPr>
        <w:ind w:left="567" w:hanging="283"/>
      </w:pPr>
      <w:rPr>
        <w:rFonts w:eastAsia="標楷體"/>
        <w:sz w:val="28"/>
        <w:szCs w:val="28"/>
      </w:rPr>
    </w:lvl>
    <w:lvl w:ilvl="2">
      <w:start w:val="3"/>
      <w:numFmt w:val="upperRoman"/>
      <w:suff w:val="space"/>
      <w:lvlText w:val="%3."/>
      <w:lvlJc w:val="left"/>
      <w:pPr>
        <w:ind w:left="850" w:hanging="283"/>
      </w:pPr>
      <w:rPr>
        <w:rFonts w:eastAsia="標楷體"/>
        <w:sz w:val="28"/>
        <w:szCs w:val="28"/>
      </w:rPr>
    </w:lvl>
    <w:lvl w:ilvl="3">
      <w:start w:val="4"/>
      <w:numFmt w:val="upperRoman"/>
      <w:suff w:val="space"/>
      <w:lvlText w:val="%4."/>
      <w:lvlJc w:val="left"/>
      <w:pPr>
        <w:ind w:left="1134" w:hanging="283"/>
      </w:pPr>
      <w:rPr>
        <w:rFonts w:eastAsia="標楷體"/>
        <w:sz w:val="28"/>
        <w:szCs w:val="28"/>
      </w:rPr>
    </w:lvl>
    <w:lvl w:ilvl="4">
      <w:start w:val="5"/>
      <w:numFmt w:val="upperRoman"/>
      <w:suff w:val="space"/>
      <w:lvlText w:val="%5."/>
      <w:lvlJc w:val="left"/>
      <w:pPr>
        <w:ind w:left="1417" w:hanging="283"/>
      </w:pPr>
      <w:rPr>
        <w:rFonts w:eastAsia="標楷體"/>
        <w:sz w:val="28"/>
        <w:szCs w:val="28"/>
      </w:rPr>
    </w:lvl>
    <w:lvl w:ilvl="5">
      <w:start w:val="6"/>
      <w:numFmt w:val="upperRoman"/>
      <w:suff w:val="space"/>
      <w:lvlText w:val="%6."/>
      <w:lvlJc w:val="left"/>
      <w:pPr>
        <w:ind w:left="1701" w:hanging="283"/>
      </w:pPr>
      <w:rPr>
        <w:rFonts w:eastAsia="標楷體"/>
        <w:sz w:val="28"/>
        <w:szCs w:val="28"/>
      </w:rPr>
    </w:lvl>
    <w:lvl w:ilvl="6">
      <w:start w:val="7"/>
      <w:numFmt w:val="upperRoman"/>
      <w:suff w:val="space"/>
      <w:lvlText w:val="%7."/>
      <w:lvlJc w:val="left"/>
      <w:pPr>
        <w:ind w:left="1984" w:hanging="283"/>
      </w:pPr>
      <w:rPr>
        <w:rFonts w:eastAsia="標楷體"/>
        <w:sz w:val="28"/>
        <w:szCs w:val="28"/>
      </w:rPr>
    </w:lvl>
    <w:lvl w:ilvl="7">
      <w:start w:val="8"/>
      <w:numFmt w:val="upperRoman"/>
      <w:suff w:val="space"/>
      <w:lvlText w:val="%8."/>
      <w:lvlJc w:val="left"/>
      <w:pPr>
        <w:ind w:left="2268" w:hanging="283"/>
      </w:pPr>
      <w:rPr>
        <w:rFonts w:eastAsia="標楷體"/>
        <w:sz w:val="28"/>
        <w:szCs w:val="28"/>
      </w:rPr>
    </w:lvl>
    <w:lvl w:ilvl="8">
      <w:start w:val="9"/>
      <w:numFmt w:val="upperRoman"/>
      <w:suff w:val="space"/>
      <w:lvlText w:val="%9."/>
      <w:lvlJc w:val="left"/>
      <w:pPr>
        <w:ind w:left="2551" w:hanging="283"/>
      </w:pPr>
      <w:rPr>
        <w:rFonts w:eastAsia="標楷體"/>
        <w:sz w:val="28"/>
        <w:szCs w:val="28"/>
      </w:rPr>
    </w:lvl>
  </w:abstractNum>
  <w:abstractNum w:abstractNumId="30" w15:restartNumberingAfterBreak="0">
    <w:nsid w:val="43F973AC"/>
    <w:multiLevelType w:val="multilevel"/>
    <w:tmpl w:val="9BF24008"/>
    <w:styleLink w:val="WWNum1"/>
    <w:lvl w:ilvl="0">
      <w:start w:val="1"/>
      <w:numFmt w:val="decimal"/>
      <w:lvlText w:val="%1."/>
      <w:lvlJc w:val="left"/>
      <w:pPr>
        <w:ind w:left="928" w:hanging="360"/>
      </w:pPr>
      <w:rPr>
        <w:rFonts w:ascii="標楷體" w:hAnsi="標楷體" w:cs="Times New Roman"/>
      </w:rPr>
    </w:lvl>
    <w:lvl w:ilvl="1">
      <w:start w:val="1"/>
      <w:numFmt w:val="ideographTraditional"/>
      <w:lvlText w:val="%2、"/>
      <w:lvlJc w:val="left"/>
      <w:pPr>
        <w:ind w:left="1528" w:hanging="480"/>
      </w:pPr>
      <w:rPr>
        <w:rFonts w:cs="Times New Roman"/>
      </w:rPr>
    </w:lvl>
    <w:lvl w:ilvl="2">
      <w:start w:val="1"/>
      <w:numFmt w:val="lowerRoman"/>
      <w:lvlText w:val="%3."/>
      <w:lvlJc w:val="right"/>
      <w:pPr>
        <w:ind w:left="2008" w:hanging="480"/>
      </w:pPr>
      <w:rPr>
        <w:rFonts w:cs="Times New Roman"/>
      </w:rPr>
    </w:lvl>
    <w:lvl w:ilvl="3">
      <w:start w:val="1"/>
      <w:numFmt w:val="decimal"/>
      <w:lvlText w:val="%4."/>
      <w:lvlJc w:val="left"/>
      <w:pPr>
        <w:ind w:left="2488" w:hanging="480"/>
      </w:pPr>
      <w:rPr>
        <w:rFonts w:cs="Times New Roman"/>
      </w:rPr>
    </w:lvl>
    <w:lvl w:ilvl="4">
      <w:start w:val="1"/>
      <w:numFmt w:val="ideographTraditional"/>
      <w:lvlText w:val="%5、"/>
      <w:lvlJc w:val="left"/>
      <w:pPr>
        <w:ind w:left="2968" w:hanging="480"/>
      </w:pPr>
      <w:rPr>
        <w:rFonts w:cs="Times New Roman"/>
      </w:rPr>
    </w:lvl>
    <w:lvl w:ilvl="5">
      <w:start w:val="1"/>
      <w:numFmt w:val="lowerRoman"/>
      <w:lvlText w:val="%6."/>
      <w:lvlJc w:val="right"/>
      <w:pPr>
        <w:ind w:left="3448" w:hanging="480"/>
      </w:pPr>
      <w:rPr>
        <w:rFonts w:cs="Times New Roman"/>
      </w:rPr>
    </w:lvl>
    <w:lvl w:ilvl="6">
      <w:start w:val="1"/>
      <w:numFmt w:val="decimal"/>
      <w:lvlText w:val="%7."/>
      <w:lvlJc w:val="left"/>
      <w:pPr>
        <w:ind w:left="3928" w:hanging="480"/>
      </w:pPr>
      <w:rPr>
        <w:rFonts w:cs="Times New Roman"/>
      </w:rPr>
    </w:lvl>
    <w:lvl w:ilvl="7">
      <w:start w:val="1"/>
      <w:numFmt w:val="ideographTraditional"/>
      <w:lvlText w:val="%8、"/>
      <w:lvlJc w:val="left"/>
      <w:pPr>
        <w:ind w:left="4408" w:hanging="480"/>
      </w:pPr>
      <w:rPr>
        <w:rFonts w:cs="Times New Roman"/>
      </w:rPr>
    </w:lvl>
    <w:lvl w:ilvl="8">
      <w:start w:val="1"/>
      <w:numFmt w:val="lowerRoman"/>
      <w:lvlText w:val="%9."/>
      <w:lvlJc w:val="right"/>
      <w:pPr>
        <w:ind w:left="4888" w:hanging="480"/>
      </w:pPr>
      <w:rPr>
        <w:rFonts w:cs="Times New Roman"/>
      </w:rPr>
    </w:lvl>
  </w:abstractNum>
  <w:abstractNum w:abstractNumId="31" w15:restartNumberingAfterBreak="0">
    <w:nsid w:val="46817AE5"/>
    <w:multiLevelType w:val="multilevel"/>
    <w:tmpl w:val="D1D4376A"/>
    <w:styleLink w:val="18PT--11AAa0"/>
    <w:lvl w:ilvl="0">
      <w:start w:val="1"/>
      <w:numFmt w:val="japaneseCounting"/>
      <w:suff w:val="nothing"/>
      <w:lvlText w:val="(%1)"/>
      <w:lvlJc w:val="left"/>
      <w:pPr>
        <w:ind w:left="584" w:hanging="584"/>
      </w:pPr>
      <w:rPr>
        <w:sz w:val="36"/>
      </w:rPr>
    </w:lvl>
    <w:lvl w:ilvl="1">
      <w:start w:val="1"/>
      <w:numFmt w:val="decimal"/>
      <w:suff w:val="nothing"/>
      <w:lvlText w:val="%2."/>
      <w:lvlJc w:val="left"/>
      <w:pPr>
        <w:ind w:left="624" w:hanging="255"/>
      </w:pPr>
      <w:rPr>
        <w:sz w:val="36"/>
      </w:rPr>
    </w:lvl>
    <w:lvl w:ilvl="2">
      <w:start w:val="1"/>
      <w:numFmt w:val="decimal"/>
      <w:suff w:val="nothing"/>
      <w:lvlText w:val="(%3)"/>
      <w:lvlJc w:val="left"/>
      <w:pPr>
        <w:ind w:left="1151" w:hanging="414"/>
      </w:pPr>
      <w:rPr>
        <w:sz w:val="36"/>
      </w:rPr>
    </w:lvl>
    <w:lvl w:ilvl="3">
      <w:start w:val="1"/>
      <w:numFmt w:val="upperLetter"/>
      <w:lvlText w:val="%4."/>
      <w:lvlJc w:val="left"/>
      <w:pPr>
        <w:ind w:left="1548" w:hanging="442"/>
      </w:pPr>
      <w:rPr>
        <w:sz w:val="36"/>
      </w:rPr>
    </w:lvl>
    <w:lvl w:ilvl="4">
      <w:start w:val="1"/>
      <w:numFmt w:val="upperLetter"/>
      <w:lvlText w:val="(%5)"/>
      <w:lvlJc w:val="left"/>
      <w:pPr>
        <w:ind w:left="2086" w:hanging="612"/>
      </w:pPr>
      <w:rPr>
        <w:sz w:val="36"/>
      </w:rPr>
    </w:lvl>
    <w:lvl w:ilvl="5">
      <w:start w:val="1"/>
      <w:numFmt w:val="lowerLetter"/>
      <w:lvlText w:val="%6."/>
      <w:lvlJc w:val="left"/>
      <w:pPr>
        <w:ind w:left="2239" w:hanging="396"/>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32" w15:restartNumberingAfterBreak="0">
    <w:nsid w:val="4CCB3FFB"/>
    <w:multiLevelType w:val="multilevel"/>
    <w:tmpl w:val="9A16EDC0"/>
    <w:styleLink w:val="18PT--11A0"/>
    <w:lvl w:ilvl="0">
      <w:start w:val="1"/>
      <w:numFmt w:val="ideographLegalTraditional"/>
      <w:suff w:val="nothing"/>
      <w:lvlText w:val="%1、"/>
      <w:lvlJc w:val="left"/>
      <w:pPr>
        <w:ind w:left="697" w:hanging="697"/>
      </w:pPr>
      <w:rPr>
        <w:sz w:val="36"/>
      </w:rPr>
    </w:lvl>
    <w:lvl w:ilvl="1">
      <w:start w:val="1"/>
      <w:numFmt w:val="japaneseCounting"/>
      <w:suff w:val="nothing"/>
      <w:lvlText w:val="%2、"/>
      <w:lvlJc w:val="left"/>
      <w:pPr>
        <w:ind w:left="1100" w:hanging="731"/>
      </w:pPr>
      <w:rPr>
        <w:sz w:val="36"/>
      </w:rPr>
    </w:lvl>
    <w:lvl w:ilvl="2">
      <w:start w:val="1"/>
      <w:numFmt w:val="japaneseCounting"/>
      <w:suff w:val="nothing"/>
      <w:lvlText w:val="(%3)"/>
      <w:lvlJc w:val="left"/>
      <w:pPr>
        <w:ind w:left="1321" w:hanging="584"/>
      </w:pPr>
      <w:rPr>
        <w:sz w:val="36"/>
      </w:rPr>
    </w:lvl>
    <w:lvl w:ilvl="3">
      <w:start w:val="1"/>
      <w:numFmt w:val="decimal"/>
      <w:suff w:val="nothing"/>
      <w:lvlText w:val="%4、"/>
      <w:lvlJc w:val="left"/>
      <w:pPr>
        <w:ind w:left="1650" w:hanging="544"/>
      </w:pPr>
      <w:rPr>
        <w:sz w:val="36"/>
      </w:rPr>
    </w:lvl>
    <w:lvl w:ilvl="4">
      <w:start w:val="1"/>
      <w:numFmt w:val="decimal"/>
      <w:suff w:val="nothing"/>
      <w:lvlText w:val="(%5)"/>
      <w:lvlJc w:val="left"/>
      <w:pPr>
        <w:ind w:left="1888" w:hanging="414"/>
      </w:pPr>
      <w:rPr>
        <w:sz w:val="36"/>
      </w:rPr>
    </w:lvl>
    <w:lvl w:ilvl="5">
      <w:start w:val="1"/>
      <w:numFmt w:val="upperLetter"/>
      <w:lvlText w:val="%6、"/>
      <w:lvlJc w:val="left"/>
      <w:pPr>
        <w:ind w:left="2546" w:hanging="703"/>
      </w:pPr>
      <w:rPr>
        <w:sz w:val="36"/>
      </w:rPr>
    </w:lvl>
    <w:lvl w:ilvl="6">
      <w:start w:val="1"/>
      <w:numFmt w:val="ideographLegalTraditional"/>
      <w:lvlText w:val="%7、"/>
      <w:lvlJc w:val="left"/>
      <w:pPr>
        <w:ind w:left="2880" w:hanging="360"/>
      </w:pPr>
      <w:rPr>
        <w:sz w:val="36"/>
      </w:rPr>
    </w:lvl>
    <w:lvl w:ilvl="7">
      <w:start w:val="1"/>
      <w:numFmt w:val="ideographLegalTraditional"/>
      <w:lvlText w:val="%8、"/>
      <w:lvlJc w:val="left"/>
      <w:pPr>
        <w:ind w:left="3240" w:hanging="360"/>
      </w:pPr>
      <w:rPr>
        <w:sz w:val="36"/>
      </w:rPr>
    </w:lvl>
    <w:lvl w:ilvl="8">
      <w:start w:val="1"/>
      <w:numFmt w:val="ideographLegalTraditional"/>
      <w:lvlText w:val="%9、"/>
      <w:lvlJc w:val="left"/>
      <w:pPr>
        <w:ind w:left="3600" w:hanging="360"/>
      </w:pPr>
      <w:rPr>
        <w:sz w:val="36"/>
      </w:rPr>
    </w:lvl>
  </w:abstractNum>
  <w:abstractNum w:abstractNumId="33" w15:restartNumberingAfterBreak="0">
    <w:nsid w:val="4E1F3DAA"/>
    <w:multiLevelType w:val="multilevel"/>
    <w:tmpl w:val="EC4A7E14"/>
    <w:styleLink w:val="16PT--11AA0"/>
    <w:lvl w:ilvl="0">
      <w:start w:val="1"/>
      <w:numFmt w:val="japaneseCounting"/>
      <w:suff w:val="nothing"/>
      <w:lvlText w:val="%1、"/>
      <w:lvlJc w:val="left"/>
      <w:pPr>
        <w:ind w:left="641" w:hanging="641"/>
      </w:pPr>
      <w:rPr>
        <w:sz w:val="32"/>
      </w:rPr>
    </w:lvl>
    <w:lvl w:ilvl="1">
      <w:start w:val="1"/>
      <w:numFmt w:val="japaneseCounting"/>
      <w:suff w:val="nothing"/>
      <w:lvlText w:val="(%2)"/>
      <w:lvlJc w:val="left"/>
      <w:pPr>
        <w:ind w:left="879" w:hanging="539"/>
      </w:pPr>
      <w:rPr>
        <w:sz w:val="32"/>
      </w:rPr>
    </w:lvl>
    <w:lvl w:ilvl="2">
      <w:start w:val="1"/>
      <w:numFmt w:val="decimal"/>
      <w:suff w:val="nothing"/>
      <w:lvlText w:val="%3、"/>
      <w:lvlJc w:val="left"/>
      <w:pPr>
        <w:ind w:left="1162" w:hanging="482"/>
      </w:pPr>
      <w:rPr>
        <w:sz w:val="32"/>
      </w:rPr>
    </w:lvl>
    <w:lvl w:ilvl="3">
      <w:start w:val="1"/>
      <w:numFmt w:val="decimal"/>
      <w:suff w:val="nothing"/>
      <w:lvlText w:val="(%4)"/>
      <w:lvlJc w:val="left"/>
      <w:pPr>
        <w:ind w:left="1389" w:hanging="369"/>
      </w:pPr>
      <w:rPr>
        <w:sz w:val="32"/>
      </w:rPr>
    </w:lvl>
    <w:lvl w:ilvl="4">
      <w:start w:val="1"/>
      <w:numFmt w:val="upperLetter"/>
      <w:lvlText w:val="%5、"/>
      <w:lvlJc w:val="left"/>
      <w:pPr>
        <w:ind w:left="1984" w:hanging="623"/>
      </w:pPr>
      <w:rPr>
        <w:sz w:val="32"/>
      </w:rPr>
    </w:lvl>
    <w:lvl w:ilvl="5">
      <w:start w:val="1"/>
      <w:numFmt w:val="upperLetter"/>
      <w:lvlText w:val="(%6)"/>
      <w:lvlJc w:val="left"/>
      <w:pPr>
        <w:ind w:left="2239" w:hanging="538"/>
      </w:pPr>
      <w:rPr>
        <w:sz w:val="32"/>
      </w:rPr>
    </w:lvl>
    <w:lvl w:ilvl="6">
      <w:start w:val="1"/>
      <w:numFmt w:val="decimal"/>
      <w:suff w:val="nothing"/>
      <w:lvlText w:val=" %7."/>
      <w:lvlJc w:val="left"/>
      <w:pPr>
        <w:ind w:left="680" w:hanging="226"/>
      </w:pPr>
      <w:rPr>
        <w:sz w:val="32"/>
      </w:rPr>
    </w:lvl>
    <w:lvl w:ilvl="7">
      <w:start w:val="1"/>
      <w:numFmt w:val="decimal"/>
      <w:suff w:val="nothing"/>
      <w:lvlText w:val=" %8."/>
      <w:lvlJc w:val="left"/>
      <w:pPr>
        <w:ind w:left="680" w:hanging="226"/>
      </w:pPr>
      <w:rPr>
        <w:sz w:val="32"/>
      </w:rPr>
    </w:lvl>
    <w:lvl w:ilvl="8">
      <w:start w:val="1"/>
      <w:numFmt w:val="decimal"/>
      <w:suff w:val="nothing"/>
      <w:lvlText w:val=" %9."/>
      <w:lvlJc w:val="left"/>
      <w:pPr>
        <w:ind w:left="680" w:hanging="226"/>
      </w:pPr>
      <w:rPr>
        <w:sz w:val="32"/>
      </w:rPr>
    </w:lvl>
  </w:abstractNum>
  <w:abstractNum w:abstractNumId="34" w15:restartNumberingAfterBreak="0">
    <w:nsid w:val="51840227"/>
    <w:multiLevelType w:val="multilevel"/>
    <w:tmpl w:val="769A639A"/>
    <w:styleLink w:val="14PT--11AAaa"/>
    <w:lvl w:ilvl="0">
      <w:start w:val="1"/>
      <w:numFmt w:val="decimal"/>
      <w:suff w:val="nothing"/>
      <w:lvlText w:val="%1、"/>
      <w:lvlJc w:val="left"/>
      <w:pPr>
        <w:ind w:left="425" w:hanging="425"/>
      </w:pPr>
    </w:lvl>
    <w:lvl w:ilvl="1">
      <w:start w:val="1"/>
      <w:numFmt w:val="decimal"/>
      <w:suff w:val="nothing"/>
      <w:lvlText w:val="(%2)"/>
      <w:lvlJc w:val="left"/>
      <w:pPr>
        <w:ind w:left="612" w:hanging="329"/>
      </w:pPr>
    </w:lvl>
    <w:lvl w:ilvl="2">
      <w:start w:val="1"/>
      <w:numFmt w:val="upperLetter"/>
      <w:lvlText w:val="%3、"/>
      <w:lvlJc w:val="left"/>
      <w:pPr>
        <w:ind w:left="1134" w:hanging="567"/>
      </w:pPr>
    </w:lvl>
    <w:lvl w:ilvl="3">
      <w:start w:val="1"/>
      <w:numFmt w:val="upperLetter"/>
      <w:lvlText w:val="(%4)"/>
      <w:lvlJc w:val="left"/>
      <w:pPr>
        <w:ind w:left="1332" w:hanging="482"/>
      </w:pPr>
    </w:lvl>
    <w:lvl w:ilvl="4">
      <w:start w:val="1"/>
      <w:numFmt w:val="lowerLetter"/>
      <w:lvlText w:val="%5、"/>
      <w:lvlJc w:val="left"/>
      <w:pPr>
        <w:ind w:left="1644" w:hanging="510"/>
      </w:pPr>
    </w:lvl>
    <w:lvl w:ilvl="5">
      <w:start w:val="1"/>
      <w:numFmt w:val="lowerLetter"/>
      <w:lvlText w:val="(%6)"/>
      <w:lvlJc w:val="left"/>
      <w:pPr>
        <w:ind w:left="1843" w:hanging="426"/>
      </w:pPr>
    </w:lvl>
    <w:lvl w:ilvl="6">
      <w:start w:val="1"/>
      <w:numFmt w:val="decimal"/>
      <w:suff w:val="nothing"/>
      <w:lvlText w:val=" %7."/>
      <w:lvlJc w:val="left"/>
      <w:pPr>
        <w:ind w:left="680" w:hanging="226"/>
      </w:pPr>
    </w:lvl>
    <w:lvl w:ilvl="7">
      <w:start w:val="1"/>
      <w:numFmt w:val="decimal"/>
      <w:suff w:val="nothing"/>
      <w:lvlText w:val=" %8."/>
      <w:lvlJc w:val="left"/>
      <w:pPr>
        <w:ind w:left="680" w:hanging="226"/>
      </w:pPr>
    </w:lvl>
    <w:lvl w:ilvl="8">
      <w:start w:val="1"/>
      <w:numFmt w:val="decimal"/>
      <w:suff w:val="nothing"/>
      <w:lvlText w:val=" %9."/>
      <w:lvlJc w:val="left"/>
      <w:pPr>
        <w:ind w:left="680" w:hanging="226"/>
      </w:pPr>
    </w:lvl>
  </w:abstractNum>
  <w:abstractNum w:abstractNumId="35" w15:restartNumberingAfterBreak="0">
    <w:nsid w:val="52264A90"/>
    <w:multiLevelType w:val="multilevel"/>
    <w:tmpl w:val="87E27C32"/>
    <w:styleLink w:val="14PT--11AA1"/>
    <w:lvl w:ilvl="0">
      <w:start w:val="1"/>
      <w:numFmt w:val="decimal"/>
      <w:suff w:val="nothing"/>
      <w:lvlText w:val="%1."/>
      <w:lvlJc w:val="left"/>
      <w:pPr>
        <w:ind w:left="198" w:hanging="198"/>
      </w:pPr>
    </w:lvl>
    <w:lvl w:ilvl="1">
      <w:start w:val="1"/>
      <w:numFmt w:val="decimal"/>
      <w:lvlText w:val="(%2)"/>
      <w:lvlJc w:val="left"/>
      <w:pPr>
        <w:ind w:left="624" w:hanging="341"/>
      </w:pPr>
    </w:lvl>
    <w:lvl w:ilvl="2">
      <w:start w:val="1"/>
      <w:numFmt w:val="decimalEnclosedCircle"/>
      <w:lvlText w:val="%3"/>
      <w:lvlJc w:val="left"/>
      <w:pPr>
        <w:ind w:left="862" w:hanging="295"/>
      </w:pPr>
    </w:lvl>
    <w:lvl w:ilvl="3">
      <w:start w:val="1"/>
      <w:numFmt w:val="upperLetter"/>
      <w:lvlText w:val="%4."/>
      <w:lvlJc w:val="left"/>
      <w:pPr>
        <w:ind w:left="1191" w:hanging="341"/>
      </w:pPr>
    </w:lvl>
    <w:lvl w:ilvl="4">
      <w:start w:val="1"/>
      <w:numFmt w:val="upperLetter"/>
      <w:lvlText w:val="(%5)"/>
      <w:lvlJc w:val="left"/>
      <w:pPr>
        <w:ind w:left="1616" w:hanging="482"/>
      </w:pPr>
    </w:lvl>
    <w:lvl w:ilvl="5">
      <w:start w:val="1"/>
      <w:numFmt w:val="none"/>
      <w:suff w:val="nothing"/>
      <w:lvlText w:val="%6"/>
      <w:lvlJc w:val="left"/>
      <w:pPr>
        <w:ind w:left="1871" w:hanging="284"/>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52C51313"/>
    <w:multiLevelType w:val="multilevel"/>
    <w:tmpl w:val="FE00F76A"/>
    <w:styleLink w:val="14PT--1AAa"/>
    <w:lvl w:ilvl="0">
      <w:start w:val="1"/>
      <w:numFmt w:val="decimal"/>
      <w:suff w:val="nothing"/>
      <w:lvlText w:val="(%1)"/>
      <w:lvlJc w:val="left"/>
      <w:pPr>
        <w:ind w:left="312" w:hanging="312"/>
      </w:pPr>
    </w:lvl>
    <w:lvl w:ilvl="1">
      <w:start w:val="1"/>
      <w:numFmt w:val="decimalEnclosedCircle"/>
      <w:lvlText w:val="%2"/>
      <w:lvlJc w:val="left"/>
      <w:pPr>
        <w:ind w:left="567" w:hanging="284"/>
      </w:pPr>
    </w:lvl>
    <w:lvl w:ilvl="2">
      <w:start w:val="1"/>
      <w:numFmt w:val="upperLetter"/>
      <w:lvlText w:val="%3."/>
      <w:lvlJc w:val="left"/>
      <w:pPr>
        <w:ind w:left="907" w:hanging="340"/>
      </w:pPr>
    </w:lvl>
    <w:lvl w:ilvl="3">
      <w:start w:val="1"/>
      <w:numFmt w:val="upperLetter"/>
      <w:lvlText w:val="(%4)"/>
      <w:lvlJc w:val="left"/>
      <w:pPr>
        <w:ind w:left="1304" w:hanging="454"/>
      </w:pPr>
    </w:lvl>
    <w:lvl w:ilvl="4">
      <w:start w:val="1"/>
      <w:numFmt w:val="none"/>
      <w:suff w:val="nothing"/>
      <w:lvlText w:val="%5"/>
      <w:lvlJc w:val="left"/>
      <w:pPr>
        <w:ind w:left="1417" w:hanging="283"/>
      </w:pPr>
    </w:lvl>
    <w:lvl w:ilvl="5">
      <w:start w:val="1"/>
      <w:numFmt w:val="lowerLetter"/>
      <w:lvlText w:val="%6."/>
      <w:lvlJc w:val="left"/>
      <w:pPr>
        <w:ind w:left="1729" w:hanging="312"/>
      </w:pPr>
    </w:lvl>
    <w:lvl w:ilvl="6">
      <w:start w:val="1"/>
      <w:numFmt w:val="decimal"/>
      <w:suff w:val="nothing"/>
      <w:lvlText w:val=" %7."/>
      <w:lvlJc w:val="left"/>
    </w:lvl>
    <w:lvl w:ilvl="7">
      <w:start w:val="1"/>
      <w:numFmt w:val="decimal"/>
      <w:suff w:val="nothing"/>
      <w:lvlText w:val=" %8."/>
      <w:lvlJc w:val="left"/>
    </w:lvl>
    <w:lvl w:ilvl="8">
      <w:start w:val="1"/>
      <w:numFmt w:val="decimal"/>
      <w:suff w:val="nothing"/>
      <w:lvlText w:val=" %9."/>
      <w:lvlJc w:val="left"/>
    </w:lvl>
  </w:abstractNum>
  <w:abstractNum w:abstractNumId="37" w15:restartNumberingAfterBreak="0">
    <w:nsid w:val="55667BE3"/>
    <w:multiLevelType w:val="multilevel"/>
    <w:tmpl w:val="FB3CE058"/>
    <w:styleLink w:val="14PT--11AAaa0"/>
    <w:lvl w:ilvl="0">
      <w:start w:val="1"/>
      <w:numFmt w:val="decimal"/>
      <w:suff w:val="nothing"/>
      <w:lvlText w:val="%1."/>
      <w:lvlJc w:val="left"/>
      <w:pPr>
        <w:ind w:left="198" w:hanging="198"/>
      </w:pPr>
    </w:lvl>
    <w:lvl w:ilvl="1">
      <w:start w:val="1"/>
      <w:numFmt w:val="decimal"/>
      <w:suff w:val="nothing"/>
      <w:lvlText w:val="(%2)"/>
      <w:lvlJc w:val="left"/>
      <w:pPr>
        <w:ind w:left="624" w:hanging="341"/>
      </w:pPr>
    </w:lvl>
    <w:lvl w:ilvl="2">
      <w:start w:val="1"/>
      <w:numFmt w:val="upperLetter"/>
      <w:lvlText w:val="%3."/>
      <w:lvlJc w:val="left"/>
      <w:pPr>
        <w:ind w:left="907" w:hanging="340"/>
      </w:pPr>
    </w:lvl>
    <w:lvl w:ilvl="3">
      <w:start w:val="1"/>
      <w:numFmt w:val="upperLetter"/>
      <w:lvlText w:val="(%4)"/>
      <w:lvlJc w:val="left"/>
      <w:pPr>
        <w:ind w:left="1332" w:hanging="482"/>
      </w:pPr>
    </w:lvl>
    <w:lvl w:ilvl="4">
      <w:start w:val="1"/>
      <w:numFmt w:val="lowerLetter"/>
      <w:lvlText w:val="%5."/>
      <w:lvlJc w:val="left"/>
      <w:pPr>
        <w:ind w:left="1446" w:hanging="312"/>
      </w:pPr>
    </w:lvl>
    <w:lvl w:ilvl="5">
      <w:start w:val="1"/>
      <w:numFmt w:val="lowerLetter"/>
      <w:lvlText w:val="(%6)"/>
      <w:lvlJc w:val="left"/>
      <w:pPr>
        <w:ind w:left="1843" w:hanging="426"/>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558925BC"/>
    <w:multiLevelType w:val="multilevel"/>
    <w:tmpl w:val="953CA754"/>
    <w:styleLink w:val="12PT--11AAaa0"/>
    <w:lvl w:ilvl="0">
      <w:start w:val="1"/>
      <w:numFmt w:val="decimal"/>
      <w:suff w:val="nothing"/>
      <w:lvlText w:val="%1."/>
      <w:lvlJc w:val="left"/>
      <w:pPr>
        <w:ind w:left="170" w:hanging="170"/>
      </w:pPr>
      <w:rPr>
        <w:sz w:val="24"/>
      </w:rPr>
    </w:lvl>
    <w:lvl w:ilvl="1">
      <w:start w:val="1"/>
      <w:numFmt w:val="decimal"/>
      <w:suff w:val="nothing"/>
      <w:lvlText w:val="(%2)"/>
      <w:lvlJc w:val="left"/>
      <w:pPr>
        <w:ind w:left="499" w:hanging="272"/>
      </w:pPr>
      <w:rPr>
        <w:sz w:val="24"/>
      </w:rPr>
    </w:lvl>
    <w:lvl w:ilvl="2">
      <w:start w:val="1"/>
      <w:numFmt w:val="upperLetter"/>
      <w:lvlText w:val="%3."/>
      <w:lvlJc w:val="left"/>
      <w:pPr>
        <w:ind w:left="765" w:hanging="311"/>
      </w:pPr>
      <w:rPr>
        <w:sz w:val="24"/>
      </w:rPr>
    </w:lvl>
    <w:lvl w:ilvl="3">
      <w:start w:val="1"/>
      <w:numFmt w:val="upperLetter"/>
      <w:lvlText w:val="(%4)"/>
      <w:lvlJc w:val="left"/>
      <w:pPr>
        <w:ind w:left="1094" w:hanging="414"/>
      </w:pPr>
      <w:rPr>
        <w:sz w:val="24"/>
      </w:rPr>
    </w:lvl>
    <w:lvl w:ilvl="4">
      <w:start w:val="1"/>
      <w:numFmt w:val="lowerLetter"/>
      <w:lvlText w:val="%5."/>
      <w:lvlJc w:val="left"/>
      <w:pPr>
        <w:ind w:left="1162" w:hanging="255"/>
      </w:pPr>
      <w:rPr>
        <w:sz w:val="24"/>
      </w:rPr>
    </w:lvl>
    <w:lvl w:ilvl="5">
      <w:start w:val="1"/>
      <w:numFmt w:val="lowerLetter"/>
      <w:lvlText w:val="(%6)"/>
      <w:lvlJc w:val="left"/>
      <w:pPr>
        <w:ind w:left="1491" w:hanging="357"/>
      </w:pPr>
      <w:rPr>
        <w:sz w:val="24"/>
      </w:rPr>
    </w:lvl>
    <w:lvl w:ilvl="6">
      <w:start w:val="1"/>
      <w:numFmt w:val="decimal"/>
      <w:lvlText w:val="%7."/>
      <w:lvlJc w:val="left"/>
      <w:pPr>
        <w:ind w:left="2880" w:hanging="360"/>
      </w:pPr>
      <w:rPr>
        <w:sz w:val="24"/>
      </w:rPr>
    </w:lvl>
    <w:lvl w:ilvl="7">
      <w:start w:val="1"/>
      <w:numFmt w:val="decimal"/>
      <w:lvlText w:val="%8."/>
      <w:lvlJc w:val="left"/>
      <w:pPr>
        <w:ind w:left="3240" w:hanging="360"/>
      </w:pPr>
      <w:rPr>
        <w:sz w:val="24"/>
      </w:rPr>
    </w:lvl>
    <w:lvl w:ilvl="8">
      <w:start w:val="1"/>
      <w:numFmt w:val="decimal"/>
      <w:lvlText w:val="%9."/>
      <w:lvlJc w:val="left"/>
      <w:pPr>
        <w:ind w:left="3600" w:hanging="360"/>
      </w:pPr>
      <w:rPr>
        <w:sz w:val="24"/>
      </w:rPr>
    </w:lvl>
  </w:abstractNum>
  <w:abstractNum w:abstractNumId="39" w15:restartNumberingAfterBreak="0">
    <w:nsid w:val="56A71DCB"/>
    <w:multiLevelType w:val="multilevel"/>
    <w:tmpl w:val="4A68C95A"/>
    <w:styleLink w:val="18PT--11AAaa"/>
    <w:lvl w:ilvl="0">
      <w:start w:val="1"/>
      <w:numFmt w:val="decimal"/>
      <w:suff w:val="nothing"/>
      <w:lvlText w:val="%1."/>
      <w:lvlJc w:val="left"/>
      <w:pPr>
        <w:ind w:left="255" w:hanging="255"/>
      </w:pPr>
      <w:rPr>
        <w:sz w:val="36"/>
      </w:rPr>
    </w:lvl>
    <w:lvl w:ilvl="1">
      <w:start w:val="1"/>
      <w:numFmt w:val="decimal"/>
      <w:suff w:val="nothing"/>
      <w:lvlText w:val="(%2)"/>
      <w:lvlJc w:val="left"/>
      <w:pPr>
        <w:ind w:left="782" w:hanging="413"/>
      </w:pPr>
      <w:rPr>
        <w:sz w:val="36"/>
      </w:rPr>
    </w:lvl>
    <w:lvl w:ilvl="2">
      <w:start w:val="1"/>
      <w:numFmt w:val="upperLetter"/>
      <w:lvlText w:val="%3."/>
      <w:lvlJc w:val="left"/>
      <w:pPr>
        <w:ind w:left="1179" w:hanging="442"/>
      </w:pPr>
      <w:rPr>
        <w:sz w:val="36"/>
      </w:rPr>
    </w:lvl>
    <w:lvl w:ilvl="3">
      <w:start w:val="1"/>
      <w:numFmt w:val="upperLetter"/>
      <w:lvlText w:val="(%4)"/>
      <w:lvlJc w:val="left"/>
      <w:pPr>
        <w:ind w:left="1718" w:hanging="612"/>
      </w:pPr>
      <w:rPr>
        <w:sz w:val="36"/>
      </w:rPr>
    </w:lvl>
    <w:lvl w:ilvl="4">
      <w:start w:val="1"/>
      <w:numFmt w:val="lowerLetter"/>
      <w:lvlText w:val="%5."/>
      <w:lvlJc w:val="left"/>
      <w:pPr>
        <w:ind w:left="1871" w:hanging="397"/>
      </w:pPr>
      <w:rPr>
        <w:sz w:val="36"/>
      </w:rPr>
    </w:lvl>
    <w:lvl w:ilvl="5">
      <w:start w:val="1"/>
      <w:numFmt w:val="lowerLetter"/>
      <w:lvlText w:val="(%6)"/>
      <w:lvlJc w:val="left"/>
      <w:pPr>
        <w:ind w:left="2387" w:hanging="544"/>
      </w:pPr>
      <w:rPr>
        <w:sz w:val="36"/>
      </w:rPr>
    </w:lvl>
    <w:lvl w:ilvl="6">
      <w:start w:val="1"/>
      <w:numFmt w:val="decimal"/>
      <w:lvlText w:val="%7."/>
      <w:lvlJc w:val="left"/>
      <w:pPr>
        <w:ind w:left="2880" w:hanging="360"/>
      </w:pPr>
      <w:rPr>
        <w:sz w:val="36"/>
      </w:rPr>
    </w:lvl>
    <w:lvl w:ilvl="7">
      <w:start w:val="1"/>
      <w:numFmt w:val="decimal"/>
      <w:lvlText w:val="%8."/>
      <w:lvlJc w:val="left"/>
      <w:pPr>
        <w:ind w:left="3240" w:hanging="360"/>
      </w:pPr>
      <w:rPr>
        <w:sz w:val="36"/>
      </w:rPr>
    </w:lvl>
    <w:lvl w:ilvl="8">
      <w:start w:val="1"/>
      <w:numFmt w:val="decimal"/>
      <w:lvlText w:val="%9."/>
      <w:lvlJc w:val="left"/>
      <w:pPr>
        <w:ind w:left="3600" w:hanging="360"/>
      </w:pPr>
      <w:rPr>
        <w:sz w:val="36"/>
      </w:rPr>
    </w:lvl>
  </w:abstractNum>
  <w:abstractNum w:abstractNumId="40" w15:restartNumberingAfterBreak="0">
    <w:nsid w:val="59AA2033"/>
    <w:multiLevelType w:val="multilevel"/>
    <w:tmpl w:val="EFC04C58"/>
    <w:styleLink w:val="12PT--11A0"/>
    <w:lvl w:ilvl="0">
      <w:start w:val="1"/>
      <w:numFmt w:val="ideographLegalTraditional"/>
      <w:suff w:val="nothing"/>
      <w:lvlText w:val="%1、"/>
      <w:lvlJc w:val="left"/>
      <w:pPr>
        <w:ind w:left="471" w:hanging="471"/>
      </w:pPr>
      <w:rPr>
        <w:sz w:val="24"/>
      </w:rPr>
    </w:lvl>
    <w:lvl w:ilvl="1">
      <w:start w:val="1"/>
      <w:numFmt w:val="japaneseCounting"/>
      <w:suff w:val="nothing"/>
      <w:lvlText w:val="%2、"/>
      <w:lvlJc w:val="left"/>
      <w:pPr>
        <w:ind w:left="697" w:hanging="470"/>
      </w:pPr>
      <w:rPr>
        <w:sz w:val="24"/>
      </w:rPr>
    </w:lvl>
    <w:lvl w:ilvl="2">
      <w:start w:val="1"/>
      <w:numFmt w:val="japaneseCounting"/>
      <w:suff w:val="nothing"/>
      <w:lvlText w:val="(%3)"/>
      <w:lvlJc w:val="left"/>
      <w:pPr>
        <w:ind w:left="839" w:hanging="385"/>
      </w:pPr>
      <w:rPr>
        <w:sz w:val="24"/>
      </w:rPr>
    </w:lvl>
    <w:lvl w:ilvl="3">
      <w:start w:val="1"/>
      <w:numFmt w:val="decimal"/>
      <w:suff w:val="nothing"/>
      <w:lvlText w:val="%4、"/>
      <w:lvlJc w:val="left"/>
      <w:pPr>
        <w:ind w:left="1037" w:hanging="357"/>
      </w:pPr>
      <w:rPr>
        <w:sz w:val="24"/>
      </w:rPr>
    </w:lvl>
    <w:lvl w:ilvl="4">
      <w:start w:val="1"/>
      <w:numFmt w:val="decimal"/>
      <w:suff w:val="nothing"/>
      <w:lvlText w:val="(%5)"/>
      <w:lvlJc w:val="left"/>
      <w:pPr>
        <w:ind w:left="1179" w:hanging="272"/>
      </w:pPr>
      <w:rPr>
        <w:sz w:val="24"/>
      </w:rPr>
    </w:lvl>
    <w:lvl w:ilvl="5">
      <w:start w:val="1"/>
      <w:numFmt w:val="upperLetter"/>
      <w:lvlText w:val="%6、"/>
      <w:lvlJc w:val="left"/>
      <w:pPr>
        <w:ind w:left="1633" w:hanging="499"/>
      </w:pPr>
      <w:rPr>
        <w:sz w:val="24"/>
      </w:rPr>
    </w:lvl>
    <w:lvl w:ilvl="6">
      <w:start w:val="1"/>
      <w:numFmt w:val="ideographLegalTraditional"/>
      <w:suff w:val="nothing"/>
      <w:lvlText w:val="%7、"/>
      <w:lvlJc w:val="left"/>
      <w:pPr>
        <w:ind w:left="471" w:hanging="471"/>
      </w:pPr>
      <w:rPr>
        <w:sz w:val="24"/>
      </w:rPr>
    </w:lvl>
    <w:lvl w:ilvl="7">
      <w:start w:val="1"/>
      <w:numFmt w:val="ideographLegalTraditional"/>
      <w:suff w:val="nothing"/>
      <w:lvlText w:val="%8、"/>
      <w:lvlJc w:val="left"/>
      <w:pPr>
        <w:ind w:left="471" w:hanging="471"/>
      </w:pPr>
      <w:rPr>
        <w:sz w:val="24"/>
      </w:rPr>
    </w:lvl>
    <w:lvl w:ilvl="8">
      <w:start w:val="1"/>
      <w:numFmt w:val="ideographLegalTraditional"/>
      <w:suff w:val="nothing"/>
      <w:lvlText w:val="%9、"/>
      <w:lvlJc w:val="left"/>
      <w:pPr>
        <w:ind w:left="471" w:hanging="471"/>
      </w:pPr>
      <w:rPr>
        <w:sz w:val="24"/>
      </w:rPr>
    </w:lvl>
  </w:abstractNum>
  <w:abstractNum w:abstractNumId="41" w15:restartNumberingAfterBreak="0">
    <w:nsid w:val="5A275E3A"/>
    <w:multiLevelType w:val="multilevel"/>
    <w:tmpl w:val="5FA49296"/>
    <w:lvl w:ilvl="0">
      <w:start w:val="1"/>
      <w:numFmt w:val="japaneseCounting"/>
      <w:lvlText w:val="%1、"/>
      <w:lvlJc w:val="left"/>
      <w:pPr>
        <w:ind w:left="397" w:hanging="397"/>
      </w:pPr>
      <w:rPr>
        <w:rFonts w:eastAsia="標楷體"/>
        <w:sz w:val="28"/>
        <w:szCs w:val="28"/>
      </w:rPr>
    </w:lvl>
    <w:lvl w:ilvl="1">
      <w:start w:val="1"/>
      <w:numFmt w:val="japaneseCounting"/>
      <w:lvlText w:val="(%2)"/>
      <w:lvlJc w:val="left"/>
      <w:pPr>
        <w:ind w:left="960" w:hanging="480"/>
      </w:pPr>
      <w:rPr>
        <w:rFonts w:eastAsia="標楷體"/>
        <w:sz w:val="28"/>
        <w:szCs w:val="28"/>
      </w:rPr>
    </w:lvl>
    <w:lvl w:ilvl="2">
      <w:start w:val="1"/>
      <w:numFmt w:val="japaneseCounting"/>
      <w:lvlText w:val="(%3)"/>
      <w:lvlJc w:val="right"/>
      <w:pPr>
        <w:ind w:left="1440" w:hanging="480"/>
      </w:pPr>
      <w:rPr>
        <w:rFonts w:eastAsia="標楷體"/>
        <w:sz w:val="28"/>
        <w:szCs w:val="28"/>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2" w15:restartNumberingAfterBreak="0">
    <w:nsid w:val="63EA54A6"/>
    <w:multiLevelType w:val="multilevel"/>
    <w:tmpl w:val="6ACC7DAC"/>
    <w:styleLink w:val="18PT--11AAaa0"/>
    <w:lvl w:ilvl="0">
      <w:start w:val="1"/>
      <w:numFmt w:val="decimal"/>
      <w:suff w:val="nothing"/>
      <w:lvlText w:val="%1、"/>
      <w:lvlJc w:val="left"/>
      <w:pPr>
        <w:ind w:left="544" w:hanging="544"/>
      </w:pPr>
      <w:rPr>
        <w:sz w:val="36"/>
      </w:rPr>
    </w:lvl>
    <w:lvl w:ilvl="1">
      <w:start w:val="1"/>
      <w:numFmt w:val="decimal"/>
      <w:suff w:val="nothing"/>
      <w:lvlText w:val="(%2)"/>
      <w:lvlJc w:val="left"/>
      <w:pPr>
        <w:ind w:left="782" w:hanging="413"/>
      </w:pPr>
      <w:rPr>
        <w:sz w:val="36"/>
      </w:rPr>
    </w:lvl>
    <w:lvl w:ilvl="2">
      <w:start w:val="1"/>
      <w:numFmt w:val="upperLetter"/>
      <w:lvlText w:val="%3、"/>
      <w:lvlJc w:val="left"/>
      <w:pPr>
        <w:ind w:left="1440" w:hanging="703"/>
      </w:pPr>
      <w:rPr>
        <w:sz w:val="36"/>
      </w:rPr>
    </w:lvl>
    <w:lvl w:ilvl="3">
      <w:start w:val="1"/>
      <w:numFmt w:val="upperLetter"/>
      <w:lvlText w:val="(%4)"/>
      <w:lvlJc w:val="left"/>
      <w:pPr>
        <w:ind w:left="1718" w:hanging="612"/>
      </w:pPr>
      <w:rPr>
        <w:sz w:val="36"/>
      </w:rPr>
    </w:lvl>
    <w:lvl w:ilvl="4">
      <w:start w:val="1"/>
      <w:numFmt w:val="lowerLetter"/>
      <w:lvlText w:val="%5、"/>
      <w:lvlJc w:val="left"/>
      <w:pPr>
        <w:ind w:left="2143" w:hanging="669"/>
      </w:pPr>
      <w:rPr>
        <w:sz w:val="36"/>
      </w:rPr>
    </w:lvl>
    <w:lvl w:ilvl="5">
      <w:start w:val="1"/>
      <w:numFmt w:val="lowerLetter"/>
      <w:lvlText w:val="(%6)"/>
      <w:lvlJc w:val="left"/>
      <w:pPr>
        <w:ind w:left="2387" w:hanging="544"/>
      </w:pPr>
      <w:rPr>
        <w:sz w:val="36"/>
      </w:rPr>
    </w:lvl>
    <w:lvl w:ilvl="6">
      <w:start w:val="1"/>
      <w:numFmt w:val="decimal"/>
      <w:lvlText w:val="%7、"/>
      <w:lvlJc w:val="left"/>
      <w:pPr>
        <w:ind w:left="2880" w:hanging="2880"/>
      </w:pPr>
      <w:rPr>
        <w:sz w:val="36"/>
      </w:rPr>
    </w:lvl>
    <w:lvl w:ilvl="7">
      <w:start w:val="1"/>
      <w:numFmt w:val="decimal"/>
      <w:lvlText w:val="%8、"/>
      <w:lvlJc w:val="left"/>
      <w:pPr>
        <w:ind w:left="3240" w:hanging="3240"/>
      </w:pPr>
      <w:rPr>
        <w:sz w:val="36"/>
      </w:rPr>
    </w:lvl>
    <w:lvl w:ilvl="8">
      <w:start w:val="1"/>
      <w:numFmt w:val="decimal"/>
      <w:lvlText w:val="%9、"/>
      <w:lvlJc w:val="left"/>
      <w:pPr>
        <w:ind w:left="3600" w:hanging="3600"/>
      </w:pPr>
      <w:rPr>
        <w:sz w:val="36"/>
      </w:rPr>
    </w:lvl>
  </w:abstractNum>
  <w:abstractNum w:abstractNumId="43" w15:restartNumberingAfterBreak="0">
    <w:nsid w:val="649F6D58"/>
    <w:multiLevelType w:val="multilevel"/>
    <w:tmpl w:val="1B9E068E"/>
    <w:styleLink w:val="16PT--11AAa0"/>
    <w:lvl w:ilvl="0">
      <w:start w:val="1"/>
      <w:numFmt w:val="japaneseCounting"/>
      <w:suff w:val="nothing"/>
      <w:lvlText w:val="(%1)"/>
      <w:lvlJc w:val="left"/>
      <w:pPr>
        <w:ind w:left="539" w:hanging="539"/>
      </w:pPr>
      <w:rPr>
        <w:sz w:val="32"/>
      </w:rPr>
    </w:lvl>
    <w:lvl w:ilvl="1">
      <w:start w:val="1"/>
      <w:numFmt w:val="decimal"/>
      <w:suff w:val="nothing"/>
      <w:lvlText w:val="%2、"/>
      <w:lvlJc w:val="left"/>
      <w:pPr>
        <w:ind w:left="822" w:hanging="482"/>
      </w:pPr>
      <w:rPr>
        <w:sz w:val="32"/>
      </w:rPr>
    </w:lvl>
    <w:lvl w:ilvl="2">
      <w:start w:val="1"/>
      <w:numFmt w:val="decimal"/>
      <w:suff w:val="nothing"/>
      <w:lvlText w:val="(%3)"/>
      <w:lvlJc w:val="left"/>
      <w:pPr>
        <w:ind w:left="1049" w:hanging="369"/>
      </w:pPr>
      <w:rPr>
        <w:sz w:val="32"/>
      </w:rPr>
    </w:lvl>
    <w:lvl w:ilvl="3">
      <w:start w:val="1"/>
      <w:numFmt w:val="upperLetter"/>
      <w:lvlText w:val="%4、"/>
      <w:lvlJc w:val="left"/>
      <w:pPr>
        <w:ind w:left="1644" w:hanging="624"/>
      </w:pPr>
      <w:rPr>
        <w:sz w:val="32"/>
      </w:rPr>
    </w:lvl>
    <w:lvl w:ilvl="4">
      <w:start w:val="1"/>
      <w:numFmt w:val="upperLetter"/>
      <w:lvlText w:val="(%5)"/>
      <w:lvlJc w:val="left"/>
      <w:pPr>
        <w:ind w:left="1899" w:hanging="538"/>
      </w:pPr>
      <w:rPr>
        <w:sz w:val="32"/>
      </w:rPr>
    </w:lvl>
    <w:lvl w:ilvl="5">
      <w:start w:val="1"/>
      <w:numFmt w:val="lowerLetter"/>
      <w:lvlText w:val="%6、"/>
      <w:lvlJc w:val="left"/>
      <w:pPr>
        <w:ind w:left="2296" w:hanging="595"/>
      </w:pPr>
      <w:rPr>
        <w:sz w:val="32"/>
      </w:rPr>
    </w:lvl>
    <w:lvl w:ilvl="6">
      <w:start w:val="1"/>
      <w:numFmt w:val="decimal"/>
      <w:suff w:val="nothing"/>
      <w:lvlText w:val="%7."/>
      <w:lvlJc w:val="left"/>
      <w:pPr>
        <w:ind w:left="510" w:hanging="510"/>
      </w:pPr>
      <w:rPr>
        <w:sz w:val="32"/>
      </w:rPr>
    </w:lvl>
    <w:lvl w:ilvl="7">
      <w:start w:val="1"/>
      <w:numFmt w:val="decimal"/>
      <w:suff w:val="nothing"/>
      <w:lvlText w:val="%8."/>
      <w:lvlJc w:val="left"/>
      <w:pPr>
        <w:ind w:left="510" w:hanging="510"/>
      </w:pPr>
      <w:rPr>
        <w:sz w:val="32"/>
      </w:rPr>
    </w:lvl>
    <w:lvl w:ilvl="8">
      <w:start w:val="1"/>
      <w:numFmt w:val="decimal"/>
      <w:suff w:val="nothing"/>
      <w:lvlText w:val="%9."/>
      <w:lvlJc w:val="left"/>
      <w:pPr>
        <w:ind w:left="510" w:hanging="510"/>
      </w:pPr>
      <w:rPr>
        <w:sz w:val="32"/>
      </w:rPr>
    </w:lvl>
  </w:abstractNum>
  <w:abstractNum w:abstractNumId="44" w15:restartNumberingAfterBreak="0">
    <w:nsid w:val="64BC4D36"/>
    <w:multiLevelType w:val="multilevel"/>
    <w:tmpl w:val="9FC82D70"/>
    <w:styleLink w:val="List3"/>
    <w:lvl w:ilvl="0">
      <w:numFmt w:val="bullet"/>
      <w:lvlText w:val="☑"/>
      <w:lvlJc w:val="left"/>
      <w:pPr>
        <w:ind w:left="224" w:hanging="224"/>
      </w:pPr>
      <w:rPr>
        <w:rFonts w:ascii="OpenSymbol" w:eastAsia="標楷體" w:hAnsi="OpenSymbol"/>
        <w:sz w:val="28"/>
        <w:szCs w:val="28"/>
      </w:rPr>
    </w:lvl>
    <w:lvl w:ilvl="1">
      <w:numFmt w:val="bullet"/>
      <w:lvlText w:val="□"/>
      <w:lvlJc w:val="left"/>
      <w:pPr>
        <w:ind w:left="448" w:hanging="224"/>
      </w:pPr>
      <w:rPr>
        <w:rFonts w:ascii="OpenSymbol" w:eastAsia="標楷體" w:hAnsi="OpenSymbol"/>
        <w:sz w:val="28"/>
        <w:szCs w:val="28"/>
      </w:rPr>
    </w:lvl>
    <w:lvl w:ilvl="2">
      <w:numFmt w:val="bullet"/>
      <w:lvlText w:val="☑"/>
      <w:lvlJc w:val="left"/>
      <w:pPr>
        <w:ind w:left="224" w:hanging="224"/>
      </w:pPr>
      <w:rPr>
        <w:rFonts w:ascii="OpenSymbol" w:eastAsia="標楷體" w:hAnsi="OpenSymbol"/>
        <w:sz w:val="28"/>
        <w:szCs w:val="28"/>
      </w:rPr>
    </w:lvl>
    <w:lvl w:ilvl="3">
      <w:numFmt w:val="bullet"/>
      <w:lvlText w:val="□"/>
      <w:lvlJc w:val="left"/>
      <w:pPr>
        <w:ind w:left="448" w:hanging="224"/>
      </w:pPr>
      <w:rPr>
        <w:rFonts w:ascii="OpenSymbol" w:eastAsia="標楷體" w:hAnsi="OpenSymbol"/>
        <w:sz w:val="28"/>
        <w:szCs w:val="28"/>
      </w:rPr>
    </w:lvl>
    <w:lvl w:ilvl="4">
      <w:numFmt w:val="bullet"/>
      <w:lvlText w:val="☑"/>
      <w:lvlJc w:val="left"/>
      <w:pPr>
        <w:ind w:left="224" w:hanging="224"/>
      </w:pPr>
      <w:rPr>
        <w:rFonts w:ascii="OpenSymbol" w:eastAsia="標楷體" w:hAnsi="OpenSymbol"/>
        <w:sz w:val="28"/>
        <w:szCs w:val="28"/>
      </w:rPr>
    </w:lvl>
    <w:lvl w:ilvl="5">
      <w:numFmt w:val="bullet"/>
      <w:lvlText w:val="□"/>
      <w:lvlJc w:val="left"/>
      <w:pPr>
        <w:ind w:left="448" w:hanging="224"/>
      </w:pPr>
      <w:rPr>
        <w:rFonts w:ascii="OpenSymbol" w:eastAsia="標楷體" w:hAnsi="OpenSymbol"/>
        <w:sz w:val="28"/>
        <w:szCs w:val="28"/>
      </w:rPr>
    </w:lvl>
    <w:lvl w:ilvl="6">
      <w:numFmt w:val="bullet"/>
      <w:lvlText w:val="☑"/>
      <w:lvlJc w:val="left"/>
      <w:pPr>
        <w:ind w:left="224" w:hanging="224"/>
      </w:pPr>
      <w:rPr>
        <w:rFonts w:ascii="OpenSymbol" w:eastAsia="標楷體" w:hAnsi="OpenSymbol"/>
        <w:sz w:val="28"/>
        <w:szCs w:val="28"/>
      </w:rPr>
    </w:lvl>
    <w:lvl w:ilvl="7">
      <w:numFmt w:val="bullet"/>
      <w:lvlText w:val="□"/>
      <w:lvlJc w:val="left"/>
      <w:pPr>
        <w:ind w:left="448" w:hanging="224"/>
      </w:pPr>
      <w:rPr>
        <w:rFonts w:ascii="OpenSymbol" w:eastAsia="標楷體" w:hAnsi="OpenSymbol"/>
        <w:sz w:val="28"/>
        <w:szCs w:val="28"/>
      </w:rPr>
    </w:lvl>
    <w:lvl w:ilvl="8">
      <w:numFmt w:val="bullet"/>
      <w:lvlText w:val="☑"/>
      <w:lvlJc w:val="left"/>
      <w:pPr>
        <w:ind w:left="224" w:hanging="224"/>
      </w:pPr>
      <w:rPr>
        <w:rFonts w:ascii="OpenSymbol" w:eastAsia="標楷體" w:hAnsi="OpenSymbol"/>
        <w:sz w:val="28"/>
        <w:szCs w:val="28"/>
      </w:rPr>
    </w:lvl>
  </w:abstractNum>
  <w:abstractNum w:abstractNumId="45" w15:restartNumberingAfterBreak="0">
    <w:nsid w:val="65FB1118"/>
    <w:multiLevelType w:val="multilevel"/>
    <w:tmpl w:val="00ECDAD6"/>
    <w:styleLink w:val="14PT--11A0"/>
    <w:lvl w:ilvl="0">
      <w:start w:val="1"/>
      <w:numFmt w:val="ideographLegalTraditional"/>
      <w:suff w:val="nothing"/>
      <w:lvlText w:val="%1、"/>
      <w:lvlJc w:val="left"/>
      <w:pPr>
        <w:ind w:left="567" w:hanging="567"/>
      </w:pPr>
    </w:lvl>
    <w:lvl w:ilvl="1">
      <w:start w:val="1"/>
      <w:numFmt w:val="japaneseCounting"/>
      <w:suff w:val="nothing"/>
      <w:lvlText w:val="%2、"/>
      <w:lvlJc w:val="left"/>
      <w:pPr>
        <w:ind w:left="850" w:hanging="567"/>
      </w:pPr>
    </w:lvl>
    <w:lvl w:ilvl="2">
      <w:start w:val="1"/>
      <w:numFmt w:val="japaneseCounting"/>
      <w:suff w:val="nothing"/>
      <w:lvlText w:val="(%3)"/>
      <w:lvlJc w:val="left"/>
      <w:pPr>
        <w:ind w:left="1020" w:hanging="453"/>
      </w:pPr>
    </w:lvl>
    <w:lvl w:ilvl="3">
      <w:start w:val="1"/>
      <w:numFmt w:val="decimal"/>
      <w:suff w:val="nothing"/>
      <w:lvlText w:val="%4、"/>
      <w:lvlJc w:val="left"/>
      <w:pPr>
        <w:ind w:left="1276" w:hanging="426"/>
      </w:pPr>
    </w:lvl>
    <w:lvl w:ilvl="4">
      <w:start w:val="1"/>
      <w:numFmt w:val="decimal"/>
      <w:suff w:val="nothing"/>
      <w:lvlText w:val="(%5)"/>
      <w:lvlJc w:val="left"/>
      <w:pPr>
        <w:ind w:left="1446" w:hanging="312"/>
      </w:pPr>
    </w:lvl>
    <w:lvl w:ilvl="5">
      <w:start w:val="1"/>
      <w:numFmt w:val="upperLetter"/>
      <w:lvlText w:val="%6、"/>
      <w:lvlJc w:val="left"/>
      <w:pPr>
        <w:ind w:left="1984" w:hanging="567"/>
      </w:pPr>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6" w15:restartNumberingAfterBreak="0">
    <w:nsid w:val="6D774138"/>
    <w:multiLevelType w:val="multilevel"/>
    <w:tmpl w:val="94AAEA42"/>
    <w:styleLink w:val="14PT--11AAa0"/>
    <w:lvl w:ilvl="0">
      <w:start w:val="1"/>
      <w:numFmt w:val="japaneseCounting"/>
      <w:suff w:val="nothing"/>
      <w:lvlText w:val="(%1)"/>
      <w:lvlJc w:val="left"/>
      <w:pPr>
        <w:ind w:left="454" w:hanging="454"/>
      </w:pPr>
    </w:lvl>
    <w:lvl w:ilvl="1">
      <w:start w:val="1"/>
      <w:numFmt w:val="decimal"/>
      <w:suff w:val="nothing"/>
      <w:lvlText w:val="%2、"/>
      <w:lvlJc w:val="left"/>
      <w:pPr>
        <w:ind w:left="709" w:hanging="426"/>
      </w:pPr>
    </w:lvl>
    <w:lvl w:ilvl="2">
      <w:start w:val="1"/>
      <w:numFmt w:val="decimal"/>
      <w:suff w:val="nothing"/>
      <w:lvlText w:val="(%3)"/>
      <w:lvlJc w:val="left"/>
      <w:pPr>
        <w:ind w:left="879" w:hanging="312"/>
      </w:pPr>
    </w:lvl>
    <w:lvl w:ilvl="3">
      <w:start w:val="1"/>
      <w:numFmt w:val="upperLetter"/>
      <w:lvlText w:val="%4、"/>
      <w:lvlJc w:val="left"/>
      <w:pPr>
        <w:ind w:left="1417" w:hanging="567"/>
      </w:pPr>
    </w:lvl>
    <w:lvl w:ilvl="4">
      <w:start w:val="1"/>
      <w:numFmt w:val="upperLetter"/>
      <w:lvlText w:val="(%5)"/>
      <w:lvlJc w:val="left"/>
      <w:pPr>
        <w:ind w:left="1587" w:hanging="453"/>
      </w:pPr>
    </w:lvl>
    <w:lvl w:ilvl="5">
      <w:start w:val="1"/>
      <w:numFmt w:val="lowerLetter"/>
      <w:lvlText w:val="%6、"/>
      <w:lvlJc w:val="left"/>
      <w:pPr>
        <w:ind w:left="1928" w:hanging="511"/>
      </w:pPr>
    </w:lvl>
    <w:lvl w:ilvl="6">
      <w:start w:val="1"/>
      <w:numFmt w:val="japaneseCounting"/>
      <w:lvlText w:val="(%7)"/>
      <w:lvlJc w:val="left"/>
      <w:pPr>
        <w:ind w:left="2880" w:hanging="360"/>
      </w:pPr>
    </w:lvl>
    <w:lvl w:ilvl="7">
      <w:start w:val="1"/>
      <w:numFmt w:val="japaneseCounting"/>
      <w:lvlText w:val="(%8)"/>
      <w:lvlJc w:val="left"/>
      <w:pPr>
        <w:ind w:left="3240" w:hanging="360"/>
      </w:pPr>
    </w:lvl>
    <w:lvl w:ilvl="8">
      <w:start w:val="1"/>
      <w:numFmt w:val="japaneseCounting"/>
      <w:lvlText w:val="(%9)"/>
      <w:lvlJc w:val="left"/>
      <w:pPr>
        <w:ind w:left="3600" w:hanging="360"/>
      </w:pPr>
    </w:lvl>
  </w:abstractNum>
  <w:abstractNum w:abstractNumId="47" w15:restartNumberingAfterBreak="0">
    <w:nsid w:val="6EC3708E"/>
    <w:multiLevelType w:val="multilevel"/>
    <w:tmpl w:val="B50C0220"/>
    <w:styleLink w:val="16PT--11A0"/>
    <w:lvl w:ilvl="0">
      <w:start w:val="1"/>
      <w:numFmt w:val="ideographLegalTraditional"/>
      <w:suff w:val="nothing"/>
      <w:lvlText w:val="%1、"/>
      <w:lvlJc w:val="left"/>
      <w:pPr>
        <w:ind w:left="641" w:hanging="641"/>
      </w:pPr>
      <w:rPr>
        <w:sz w:val="32"/>
      </w:rPr>
    </w:lvl>
    <w:lvl w:ilvl="1">
      <w:start w:val="1"/>
      <w:numFmt w:val="japaneseCounting"/>
      <w:suff w:val="nothing"/>
      <w:lvlText w:val="%2、"/>
      <w:lvlJc w:val="left"/>
      <w:pPr>
        <w:ind w:left="981" w:hanging="641"/>
      </w:pPr>
      <w:rPr>
        <w:sz w:val="32"/>
      </w:rPr>
    </w:lvl>
    <w:lvl w:ilvl="2">
      <w:start w:val="1"/>
      <w:numFmt w:val="japaneseCounting"/>
      <w:suff w:val="nothing"/>
      <w:lvlText w:val="(%3)"/>
      <w:lvlJc w:val="left"/>
      <w:pPr>
        <w:ind w:left="1219" w:hanging="539"/>
      </w:pPr>
      <w:rPr>
        <w:sz w:val="32"/>
      </w:rPr>
    </w:lvl>
    <w:lvl w:ilvl="3">
      <w:start w:val="1"/>
      <w:numFmt w:val="decimal"/>
      <w:suff w:val="nothing"/>
      <w:lvlText w:val="%4、"/>
      <w:lvlJc w:val="left"/>
      <w:pPr>
        <w:ind w:left="1502" w:hanging="482"/>
      </w:pPr>
      <w:rPr>
        <w:sz w:val="32"/>
      </w:rPr>
    </w:lvl>
    <w:lvl w:ilvl="4">
      <w:start w:val="1"/>
      <w:numFmt w:val="decimal"/>
      <w:suff w:val="nothing"/>
      <w:lvlText w:val="(%5)"/>
      <w:lvlJc w:val="left"/>
      <w:pPr>
        <w:ind w:left="1729" w:hanging="368"/>
      </w:pPr>
      <w:rPr>
        <w:sz w:val="32"/>
      </w:rPr>
    </w:lvl>
    <w:lvl w:ilvl="5">
      <w:start w:val="1"/>
      <w:numFmt w:val="upperLetter"/>
      <w:lvlText w:val="%6、"/>
      <w:lvlJc w:val="left"/>
      <w:pPr>
        <w:ind w:left="2324" w:hanging="623"/>
      </w:pPr>
      <w:rPr>
        <w:sz w:val="32"/>
      </w:rPr>
    </w:lvl>
    <w:lvl w:ilvl="6">
      <w:start w:val="1"/>
      <w:numFmt w:val="decimal"/>
      <w:lvlText w:val="%7."/>
      <w:lvlJc w:val="left"/>
      <w:pPr>
        <w:ind w:left="2948" w:hanging="428"/>
      </w:pPr>
      <w:rPr>
        <w:sz w:val="32"/>
      </w:rPr>
    </w:lvl>
    <w:lvl w:ilvl="7">
      <w:start w:val="1"/>
      <w:numFmt w:val="decimal"/>
      <w:suff w:val="nothing"/>
      <w:lvlText w:val="%8."/>
      <w:lvlJc w:val="left"/>
      <w:pPr>
        <w:ind w:left="3240" w:hanging="360"/>
      </w:pPr>
      <w:rPr>
        <w:sz w:val="32"/>
      </w:rPr>
    </w:lvl>
    <w:lvl w:ilvl="8">
      <w:start w:val="1"/>
      <w:numFmt w:val="decimal"/>
      <w:suff w:val="nothing"/>
      <w:lvlText w:val="%9."/>
      <w:lvlJc w:val="left"/>
      <w:pPr>
        <w:ind w:left="3600" w:hanging="360"/>
      </w:pPr>
      <w:rPr>
        <w:sz w:val="32"/>
      </w:rPr>
    </w:lvl>
  </w:abstractNum>
  <w:num w:numId="1">
    <w:abstractNumId w:val="10"/>
  </w:num>
  <w:num w:numId="2">
    <w:abstractNumId w:val="6"/>
  </w:num>
  <w:num w:numId="3">
    <w:abstractNumId w:val="44"/>
  </w:num>
  <w:num w:numId="4">
    <w:abstractNumId w:val="24"/>
  </w:num>
  <w:num w:numId="5">
    <w:abstractNumId w:val="19"/>
  </w:num>
  <w:num w:numId="6">
    <w:abstractNumId w:val="27"/>
  </w:num>
  <w:num w:numId="7">
    <w:abstractNumId w:val="0"/>
  </w:num>
  <w:num w:numId="8">
    <w:abstractNumId w:val="5"/>
  </w:num>
  <w:num w:numId="9">
    <w:abstractNumId w:val="29"/>
  </w:num>
  <w:num w:numId="10">
    <w:abstractNumId w:val="20"/>
  </w:num>
  <w:num w:numId="11">
    <w:abstractNumId w:val="28"/>
  </w:num>
  <w:num w:numId="12">
    <w:abstractNumId w:val="33"/>
  </w:num>
  <w:num w:numId="13">
    <w:abstractNumId w:val="9"/>
  </w:num>
  <w:num w:numId="14">
    <w:abstractNumId w:val="1"/>
  </w:num>
  <w:num w:numId="15">
    <w:abstractNumId w:val="34"/>
  </w:num>
  <w:num w:numId="16">
    <w:abstractNumId w:val="36"/>
  </w:num>
  <w:num w:numId="17">
    <w:abstractNumId w:val="17"/>
  </w:num>
  <w:num w:numId="18">
    <w:abstractNumId w:val="43"/>
  </w:num>
  <w:num w:numId="19">
    <w:abstractNumId w:val="47"/>
  </w:num>
  <w:num w:numId="20">
    <w:abstractNumId w:val="45"/>
  </w:num>
  <w:num w:numId="21">
    <w:abstractNumId w:val="46"/>
  </w:num>
  <w:num w:numId="22">
    <w:abstractNumId w:val="22"/>
  </w:num>
  <w:num w:numId="23">
    <w:abstractNumId w:val="35"/>
  </w:num>
  <w:num w:numId="24">
    <w:abstractNumId w:val="4"/>
  </w:num>
  <w:num w:numId="25">
    <w:abstractNumId w:val="38"/>
  </w:num>
  <w:num w:numId="26">
    <w:abstractNumId w:val="40"/>
  </w:num>
  <w:num w:numId="27">
    <w:abstractNumId w:val="16"/>
  </w:num>
  <w:num w:numId="28">
    <w:abstractNumId w:val="25"/>
  </w:num>
  <w:num w:numId="29">
    <w:abstractNumId w:val="3"/>
  </w:num>
  <w:num w:numId="30">
    <w:abstractNumId w:val="37"/>
  </w:num>
  <w:num w:numId="31">
    <w:abstractNumId w:val="14"/>
  </w:num>
  <w:num w:numId="32">
    <w:abstractNumId w:val="11"/>
  </w:num>
  <w:num w:numId="33">
    <w:abstractNumId w:val="2"/>
  </w:num>
  <w:num w:numId="34">
    <w:abstractNumId w:val="8"/>
  </w:num>
  <w:num w:numId="35">
    <w:abstractNumId w:val="21"/>
  </w:num>
  <w:num w:numId="36">
    <w:abstractNumId w:val="15"/>
  </w:num>
  <w:num w:numId="37">
    <w:abstractNumId w:val="13"/>
  </w:num>
  <w:num w:numId="38">
    <w:abstractNumId w:val="12"/>
  </w:num>
  <w:num w:numId="39">
    <w:abstractNumId w:val="42"/>
  </w:num>
  <w:num w:numId="40">
    <w:abstractNumId w:val="39"/>
  </w:num>
  <w:num w:numId="41">
    <w:abstractNumId w:val="7"/>
  </w:num>
  <w:num w:numId="42">
    <w:abstractNumId w:val="31"/>
  </w:num>
  <w:num w:numId="43">
    <w:abstractNumId w:val="23"/>
  </w:num>
  <w:num w:numId="44">
    <w:abstractNumId w:val="26"/>
  </w:num>
  <w:num w:numId="45">
    <w:abstractNumId w:val="32"/>
  </w:num>
  <w:num w:numId="46">
    <w:abstractNumId w:val="18"/>
  </w:num>
  <w:num w:numId="47">
    <w:abstractNumId w:val="30"/>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6D4E06"/>
    <w:rsid w:val="006D4E06"/>
    <w:rsid w:val="00CD2F19"/>
    <w:rsid w:val="00F832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26F925-AAEE-4644-8F84-D825C573A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標楷體" w:hAnsi="Times New Roman" w:cs="Mangal"/>
        <w:kern w:val="3"/>
        <w:sz w:val="28"/>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Heading"/>
    <w:next w:val="Textbody"/>
    <w:pPr>
      <w:spacing w:line="240" w:lineRule="auto"/>
      <w:outlineLvl w:val="0"/>
    </w:pPr>
    <w:rPr>
      <w:bCs/>
      <w:sz w:val="32"/>
    </w:rPr>
  </w:style>
  <w:style w:type="paragraph" w:styleId="2">
    <w:name w:val="heading 2"/>
    <w:basedOn w:val="Heading"/>
    <w:next w:val="Textbody"/>
    <w:pPr>
      <w:spacing w:line="240" w:lineRule="auto"/>
      <w:outlineLvl w:val="1"/>
    </w:pPr>
    <w:rPr>
      <w:bCs/>
      <w:sz w:val="32"/>
    </w:rPr>
  </w:style>
  <w:style w:type="paragraph" w:styleId="3">
    <w:name w:val="heading 3"/>
    <w:basedOn w:val="Heading"/>
    <w:next w:val="Textbody"/>
    <w:pPr>
      <w:spacing w:line="240" w:lineRule="auto"/>
      <w:outlineLvl w:val="2"/>
    </w:pPr>
    <w:rPr>
      <w:bCs/>
      <w:sz w:val="32"/>
    </w:rPr>
  </w:style>
  <w:style w:type="paragraph" w:styleId="4">
    <w:name w:val="heading 4"/>
    <w:basedOn w:val="Heading"/>
    <w:next w:val="Textbody"/>
    <w:pPr>
      <w:spacing w:line="240" w:lineRule="auto"/>
      <w:outlineLvl w:val="3"/>
    </w:pPr>
    <w:rPr>
      <w:bCs/>
      <w:iCs/>
      <w:sz w:val="32"/>
    </w:rPr>
  </w:style>
  <w:style w:type="paragraph" w:styleId="5">
    <w:name w:val="heading 5"/>
    <w:basedOn w:val="Heading"/>
    <w:next w:val="Textbody"/>
    <w:pPr>
      <w:spacing w:line="240" w:lineRule="auto"/>
      <w:outlineLvl w:val="4"/>
    </w:pPr>
    <w:rPr>
      <w:bCs/>
      <w:sz w:val="32"/>
    </w:rPr>
  </w:style>
  <w:style w:type="paragraph" w:styleId="6">
    <w:name w:val="heading 6"/>
    <w:basedOn w:val="Heading"/>
    <w:next w:val="Textbody"/>
    <w:pPr>
      <w:spacing w:line="240" w:lineRule="auto"/>
      <w:outlineLvl w:val="5"/>
    </w:pPr>
    <w:rPr>
      <w:bCs/>
      <w:iCs/>
      <w:sz w:val="32"/>
    </w:rPr>
  </w:style>
  <w:style w:type="paragraph" w:styleId="7">
    <w:name w:val="heading 7"/>
    <w:basedOn w:val="Heading"/>
    <w:next w:val="Textbody"/>
    <w:pPr>
      <w:spacing w:before="60" w:after="60"/>
      <w:outlineLvl w:val="6"/>
    </w:pPr>
    <w:rPr>
      <w:bCs/>
    </w:rPr>
  </w:style>
  <w:style w:type="paragraph" w:styleId="8">
    <w:name w:val="heading 8"/>
    <w:basedOn w:val="Heading"/>
    <w:next w:val="Textbody"/>
    <w:pPr>
      <w:spacing w:before="60" w:after="60"/>
      <w:outlineLvl w:val="7"/>
    </w:pPr>
    <w:rPr>
      <w:bCs/>
      <w:i/>
      <w:iCs/>
    </w:rPr>
  </w:style>
  <w:style w:type="paragraph" w:styleId="9">
    <w:name w:val="heading 9"/>
    <w:basedOn w:val="Heading"/>
    <w:next w:val="Textbody"/>
    <w:pPr>
      <w:spacing w:before="60" w:after="60"/>
      <w:outlineLvl w:val="8"/>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ordWrap w:val="0"/>
      <w:overflowPunct w:val="0"/>
      <w:autoSpaceDE w:val="0"/>
      <w:jc w:val="both"/>
    </w:pPr>
  </w:style>
  <w:style w:type="paragraph" w:customStyle="1" w:styleId="Heading">
    <w:name w:val="Heading"/>
    <w:basedOn w:val="Standard"/>
    <w:next w:val="Textbody"/>
    <w:pPr>
      <w:keepNext/>
      <w:spacing w:line="276" w:lineRule="auto"/>
    </w:pPr>
    <w:rPr>
      <w:rFonts w:cs="Tahoma"/>
      <w:b/>
      <w:szCs w:val="28"/>
    </w:rPr>
  </w:style>
  <w:style w:type="paragraph" w:customStyle="1" w:styleId="Textbody">
    <w:name w:val="Text body"/>
    <w:basedOn w:val="Standard"/>
    <w:rPr>
      <w:sz w:val="32"/>
    </w:rPr>
  </w:style>
  <w:style w:type="paragraph" w:styleId="a3">
    <w:name w:val="List"/>
    <w:basedOn w:val="Textbody"/>
    <w:rPr>
      <w:rFonts w:cs="Tahoma"/>
      <w:sz w:val="28"/>
    </w:rPr>
  </w:style>
  <w:style w:type="paragraph" w:styleId="a4">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12PT--">
    <w:name w:val="12PT -- 對齊邊線"/>
    <w:basedOn w:val="Textbody"/>
    <w:pPr>
      <w:spacing w:line="400" w:lineRule="exact"/>
    </w:pPr>
    <w:rPr>
      <w:sz w:val="24"/>
    </w:rPr>
  </w:style>
  <w:style w:type="paragraph" w:customStyle="1" w:styleId="14PT--">
    <w:name w:val="14PT -- 對齊邊線"/>
    <w:basedOn w:val="Textbody"/>
    <w:rPr>
      <w:sz w:val="28"/>
    </w:rPr>
  </w:style>
  <w:style w:type="paragraph" w:customStyle="1" w:styleId="Quotations">
    <w:name w:val="Quotations"/>
    <w:basedOn w:val="Standard"/>
    <w:pPr>
      <w:spacing w:after="283"/>
      <w:ind w:left="567" w:right="567"/>
    </w:pPr>
  </w:style>
  <w:style w:type="paragraph" w:styleId="a5">
    <w:name w:val="Title"/>
    <w:basedOn w:val="Heading"/>
    <w:next w:val="Textbody"/>
    <w:pPr>
      <w:jc w:val="center"/>
    </w:pPr>
    <w:rPr>
      <w:bCs/>
      <w:sz w:val="56"/>
      <w:szCs w:val="56"/>
    </w:rPr>
  </w:style>
  <w:style w:type="paragraph" w:styleId="a6">
    <w:name w:val="Subtitle"/>
    <w:basedOn w:val="Heading"/>
    <w:next w:val="Textbody"/>
    <w:pPr>
      <w:spacing w:before="60" w:after="120"/>
      <w:jc w:val="center"/>
    </w:pPr>
    <w:rPr>
      <w:sz w:val="36"/>
      <w:szCs w:val="36"/>
    </w:rPr>
  </w:style>
  <w:style w:type="paragraph" w:customStyle="1" w:styleId="16PT--">
    <w:name w:val="16PT -- 對齊邊線"/>
    <w:basedOn w:val="Textbody"/>
  </w:style>
  <w:style w:type="paragraph" w:customStyle="1" w:styleId="18PT--">
    <w:name w:val="18PT -- 對齊邊線"/>
    <w:basedOn w:val="Textbody"/>
    <w:rPr>
      <w:sz w:val="36"/>
    </w:rPr>
  </w:style>
  <w:style w:type="paragraph" w:customStyle="1" w:styleId="12PT--1">
    <w:name w:val="12PT -- 邊線縮1字"/>
    <w:basedOn w:val="Textbody"/>
    <w:pPr>
      <w:spacing w:line="403" w:lineRule="exact"/>
      <w:ind w:left="244"/>
    </w:pPr>
    <w:rPr>
      <w:sz w:val="24"/>
    </w:rPr>
  </w:style>
  <w:style w:type="paragraph" w:customStyle="1" w:styleId="12PT--2">
    <w:name w:val="12PT -- 邊線縮2字"/>
    <w:basedOn w:val="Textbody"/>
    <w:pPr>
      <w:spacing w:line="403" w:lineRule="exact"/>
      <w:ind w:left="482"/>
    </w:pPr>
    <w:rPr>
      <w:sz w:val="24"/>
    </w:rPr>
  </w:style>
  <w:style w:type="paragraph" w:customStyle="1" w:styleId="12PT--20">
    <w:name w:val="12PT -- 對齊邊線  首字縮2字"/>
    <w:basedOn w:val="12PT--"/>
    <w:pPr>
      <w:ind w:firstLine="482"/>
    </w:pPr>
  </w:style>
  <w:style w:type="paragraph" w:customStyle="1" w:styleId="12PT--21">
    <w:name w:val="12PT -- 對齊邊線  首字突2字"/>
    <w:basedOn w:val="12PT--"/>
    <w:pPr>
      <w:ind w:left="482" w:hanging="482"/>
    </w:pPr>
  </w:style>
  <w:style w:type="paragraph" w:customStyle="1" w:styleId="12PT--12">
    <w:name w:val="12PT -- 邊線縮1字 首字突2字"/>
    <w:basedOn w:val="12PT--1"/>
    <w:pPr>
      <w:ind w:left="726" w:hanging="482"/>
    </w:pPr>
  </w:style>
  <w:style w:type="paragraph" w:customStyle="1" w:styleId="12PT--120">
    <w:name w:val="12PT -- 邊線縮1字 首字縮2字"/>
    <w:basedOn w:val="12PT--1"/>
    <w:pPr>
      <w:ind w:firstLine="482"/>
    </w:pPr>
  </w:style>
  <w:style w:type="paragraph" w:customStyle="1" w:styleId="12PT--22">
    <w:name w:val="12PT -- 邊線縮2字 首字突2字"/>
    <w:basedOn w:val="12PT--2"/>
    <w:pPr>
      <w:ind w:left="964" w:hanging="482"/>
    </w:pPr>
  </w:style>
  <w:style w:type="paragraph" w:customStyle="1" w:styleId="12PT--220">
    <w:name w:val="12PT -- 邊線縮2字 首字縮2字"/>
    <w:basedOn w:val="12PT--2"/>
    <w:pPr>
      <w:ind w:firstLine="482"/>
    </w:pPr>
  </w:style>
  <w:style w:type="paragraph" w:customStyle="1" w:styleId="14PT--2">
    <w:name w:val="14PT -- 對齊邊線 首字突2字"/>
    <w:basedOn w:val="14PT--"/>
    <w:pPr>
      <w:ind w:left="567" w:hanging="567"/>
    </w:pPr>
  </w:style>
  <w:style w:type="paragraph" w:customStyle="1" w:styleId="14PT--20">
    <w:name w:val="14PT -- 對齊邊線 首字縮2字"/>
    <w:basedOn w:val="14PT--"/>
    <w:pPr>
      <w:ind w:firstLine="567"/>
    </w:pPr>
  </w:style>
  <w:style w:type="paragraph" w:customStyle="1" w:styleId="14PT--1">
    <w:name w:val="14PT -- 邊線縮1字"/>
    <w:basedOn w:val="Textbody"/>
    <w:pPr>
      <w:ind w:left="283"/>
    </w:pPr>
    <w:rPr>
      <w:sz w:val="28"/>
    </w:rPr>
  </w:style>
  <w:style w:type="paragraph" w:customStyle="1" w:styleId="14PT--12">
    <w:name w:val="14PT -- 邊線縮1字 首字突2字"/>
    <w:basedOn w:val="14PT--1"/>
    <w:pPr>
      <w:ind w:left="850" w:hanging="567"/>
    </w:pPr>
  </w:style>
  <w:style w:type="paragraph" w:customStyle="1" w:styleId="14PT--120">
    <w:name w:val="14PT -- 邊線縮1字 首字縮2字"/>
    <w:basedOn w:val="14PT--1"/>
    <w:pPr>
      <w:ind w:firstLine="567"/>
    </w:pPr>
  </w:style>
  <w:style w:type="paragraph" w:customStyle="1" w:styleId="14PT--21">
    <w:name w:val="14PT -- 邊線縮2字"/>
    <w:basedOn w:val="Textbody"/>
    <w:pPr>
      <w:ind w:left="567"/>
    </w:pPr>
    <w:rPr>
      <w:sz w:val="28"/>
    </w:rPr>
  </w:style>
  <w:style w:type="paragraph" w:customStyle="1" w:styleId="14PT--22">
    <w:name w:val="14PT -- 邊線縮2字 首字突2字"/>
    <w:basedOn w:val="14PT--21"/>
    <w:pPr>
      <w:ind w:left="1134" w:hanging="567"/>
    </w:pPr>
  </w:style>
  <w:style w:type="paragraph" w:customStyle="1" w:styleId="14PT--220">
    <w:name w:val="14PT -- 邊線縮2字 首字縮2字"/>
    <w:basedOn w:val="14PT--21"/>
    <w:pPr>
      <w:ind w:firstLine="567"/>
    </w:pPr>
  </w:style>
  <w:style w:type="paragraph" w:customStyle="1" w:styleId="10">
    <w:name w:val="無題1"/>
    <w:basedOn w:val="14PT--220"/>
    <w:pPr>
      <w:ind w:left="1134" w:hanging="567"/>
    </w:pPr>
  </w:style>
  <w:style w:type="paragraph" w:customStyle="1" w:styleId="16PT--2">
    <w:name w:val="16PT -- 對齊邊線 首字突2字"/>
    <w:basedOn w:val="16PT--"/>
    <w:pPr>
      <w:ind w:left="646" w:hanging="646"/>
    </w:pPr>
  </w:style>
  <w:style w:type="paragraph" w:customStyle="1" w:styleId="16PT--20">
    <w:name w:val="16PT -- 對齊邊線 首字縮2字"/>
    <w:basedOn w:val="16PT--"/>
    <w:pPr>
      <w:ind w:firstLine="646"/>
    </w:pPr>
  </w:style>
  <w:style w:type="paragraph" w:customStyle="1" w:styleId="16PT--1">
    <w:name w:val="16PT -- 邊線縮1字"/>
    <w:basedOn w:val="Textbody"/>
    <w:pPr>
      <w:ind w:left="323"/>
    </w:pPr>
  </w:style>
  <w:style w:type="paragraph" w:customStyle="1" w:styleId="16PT--12">
    <w:name w:val="16PT -- 邊線縮1字  首字突2字"/>
    <w:basedOn w:val="16PT--1"/>
    <w:pPr>
      <w:ind w:left="969" w:hanging="646"/>
    </w:pPr>
  </w:style>
  <w:style w:type="paragraph" w:customStyle="1" w:styleId="16PT--120">
    <w:name w:val="16PT -- 邊線縮1字  首字縮2字"/>
    <w:basedOn w:val="16PT--1"/>
    <w:pPr>
      <w:ind w:firstLine="646"/>
    </w:pPr>
  </w:style>
  <w:style w:type="paragraph" w:customStyle="1" w:styleId="16PT--21">
    <w:name w:val="16PT -- 邊線縮2字"/>
    <w:basedOn w:val="Textbody"/>
    <w:pPr>
      <w:ind w:left="646"/>
    </w:pPr>
  </w:style>
  <w:style w:type="paragraph" w:customStyle="1" w:styleId="16PT--22">
    <w:name w:val="16PT -- 邊線縮2字 首字突2字"/>
    <w:basedOn w:val="16PT--21"/>
    <w:pPr>
      <w:ind w:left="1293" w:hanging="646"/>
    </w:pPr>
  </w:style>
  <w:style w:type="paragraph" w:customStyle="1" w:styleId="16PT--220">
    <w:name w:val="16PT -- 邊線縮2字 首字縮2字"/>
    <w:basedOn w:val="16PT--21"/>
    <w:pPr>
      <w:ind w:firstLine="646"/>
    </w:pPr>
  </w:style>
  <w:style w:type="paragraph" w:customStyle="1" w:styleId="18PT--2">
    <w:name w:val="18PT -- 對齊邊線 首字突2字"/>
    <w:basedOn w:val="18PT--"/>
    <w:pPr>
      <w:ind w:left="731" w:hanging="731"/>
    </w:pPr>
  </w:style>
  <w:style w:type="paragraph" w:customStyle="1" w:styleId="18PT--20">
    <w:name w:val="18PT -- 對齊邊線 首字縮2字"/>
    <w:basedOn w:val="18PT--"/>
    <w:pPr>
      <w:ind w:firstLine="731"/>
    </w:pPr>
  </w:style>
  <w:style w:type="paragraph" w:customStyle="1" w:styleId="18PT--1">
    <w:name w:val="18PT -- 邊線縮1字"/>
    <w:basedOn w:val="Textbody"/>
    <w:pPr>
      <w:ind w:left="363"/>
    </w:pPr>
    <w:rPr>
      <w:sz w:val="36"/>
    </w:rPr>
  </w:style>
  <w:style w:type="paragraph" w:customStyle="1" w:styleId="18PT--12">
    <w:name w:val="18PT -- 邊線縮1字 首字突2字"/>
    <w:basedOn w:val="18PT--1"/>
    <w:pPr>
      <w:ind w:left="1094" w:hanging="726"/>
    </w:pPr>
  </w:style>
  <w:style w:type="paragraph" w:customStyle="1" w:styleId="18PT--120">
    <w:name w:val="18PT -- 邊線縮1字 首字縮2字"/>
    <w:basedOn w:val="18PT--1"/>
    <w:pPr>
      <w:ind w:firstLine="731"/>
    </w:pPr>
  </w:style>
  <w:style w:type="paragraph" w:customStyle="1" w:styleId="18PT--21">
    <w:name w:val="18PT -- 邊線縮2字"/>
    <w:basedOn w:val="Textbody"/>
    <w:pPr>
      <w:ind w:left="731"/>
    </w:pPr>
    <w:rPr>
      <w:sz w:val="36"/>
    </w:rPr>
  </w:style>
  <w:style w:type="paragraph" w:customStyle="1" w:styleId="18PT--22">
    <w:name w:val="18PT -- 邊線縮2字 首字突2字"/>
    <w:basedOn w:val="18PT--21"/>
    <w:pPr>
      <w:ind w:left="1457" w:hanging="731"/>
    </w:pPr>
  </w:style>
  <w:style w:type="paragraph" w:customStyle="1" w:styleId="18PT--220">
    <w:name w:val="18PT -- 邊線縮2字 首字縮2字"/>
    <w:basedOn w:val="18PT--21"/>
    <w:pPr>
      <w:ind w:firstLine="731"/>
    </w:pPr>
  </w:style>
  <w:style w:type="paragraph" w:customStyle="1" w:styleId="List1Start">
    <w:name w:val="List 1 Start"/>
    <w:basedOn w:val="a3"/>
    <w:next w:val="List1"/>
    <w:autoRedefine/>
  </w:style>
  <w:style w:type="paragraph" w:customStyle="1" w:styleId="List1">
    <w:name w:val="List 1"/>
    <w:basedOn w:val="a3"/>
    <w:autoRedefine/>
  </w:style>
  <w:style w:type="paragraph" w:customStyle="1" w:styleId="List1End">
    <w:name w:val="List 1 End"/>
    <w:basedOn w:val="a3"/>
    <w:next w:val="List1"/>
  </w:style>
  <w:style w:type="paragraph" w:customStyle="1" w:styleId="List1Cont">
    <w:name w:val="List 1 Cont."/>
    <w:basedOn w:val="a3"/>
  </w:style>
  <w:style w:type="paragraph" w:customStyle="1" w:styleId="PreformattedText">
    <w:name w:val="Preformatted Text"/>
    <w:basedOn w:val="Standard"/>
    <w:autoRedefine/>
    <w:rPr>
      <w:rFonts w:cs="Liberation Mono"/>
      <w:szCs w:val="20"/>
    </w:rPr>
  </w:style>
  <w:style w:type="paragraph" w:customStyle="1" w:styleId="TableContents">
    <w:name w:val="Table Contents"/>
    <w:basedOn w:val="Standard"/>
    <w:pPr>
      <w:suppressLineNumbers/>
    </w:pPr>
  </w:style>
  <w:style w:type="paragraph" w:customStyle="1" w:styleId="Table">
    <w:name w:val="Table"/>
    <w:basedOn w:val="a4"/>
    <w:pPr>
      <w:spacing w:before="0" w:after="0"/>
    </w:pPr>
  </w:style>
  <w:style w:type="paragraph" w:customStyle="1" w:styleId="Tableindex1">
    <w:name w:val="Table index 1"/>
    <w:basedOn w:val="Index"/>
    <w:pPr>
      <w:tabs>
        <w:tab w:val="right" w:leader="dot" w:pos="9638"/>
      </w:tabs>
    </w:pPr>
  </w:style>
  <w:style w:type="paragraph" w:customStyle="1" w:styleId="Tableindexheading">
    <w:name w:val="Table index heading"/>
    <w:basedOn w:val="Heading"/>
    <w:pPr>
      <w:suppressLineNumbers/>
      <w:spacing w:line="240" w:lineRule="auto"/>
    </w:pPr>
    <w:rPr>
      <w:bCs/>
      <w:szCs w:val="32"/>
    </w:rPr>
  </w:style>
  <w:style w:type="paragraph" w:customStyle="1" w:styleId="TableHeading">
    <w:name w:val="Table Heading"/>
    <w:basedOn w:val="TableContents"/>
    <w:pPr>
      <w:jc w:val="center"/>
    </w:pPr>
    <w:rPr>
      <w:b/>
      <w:bCs/>
    </w:rPr>
  </w:style>
  <w:style w:type="paragraph" w:styleId="20">
    <w:name w:val="List 2"/>
    <w:basedOn w:val="a3"/>
    <w:pPr>
      <w:spacing w:after="120"/>
      <w:ind w:left="720" w:hanging="360"/>
    </w:pPr>
  </w:style>
  <w:style w:type="paragraph" w:customStyle="1" w:styleId="List2Start">
    <w:name w:val="List 2 Start"/>
    <w:basedOn w:val="a3"/>
    <w:next w:val="20"/>
    <w:pPr>
      <w:spacing w:before="240" w:after="120"/>
      <w:ind w:left="720" w:hanging="360"/>
    </w:pPr>
  </w:style>
  <w:style w:type="paragraph" w:customStyle="1" w:styleId="Numbering1">
    <w:name w:val="Numbering 1"/>
    <w:basedOn w:val="a3"/>
    <w:pPr>
      <w:spacing w:after="120"/>
      <w:ind w:left="360" w:hanging="360"/>
    </w:pPr>
  </w:style>
  <w:style w:type="paragraph" w:customStyle="1" w:styleId="Numbering1Start">
    <w:name w:val="Numbering 1 Start"/>
    <w:basedOn w:val="a3"/>
    <w:next w:val="Numbering1"/>
    <w:pPr>
      <w:spacing w:before="240" w:after="120"/>
      <w:ind w:left="360" w:hanging="360"/>
    </w:pPr>
  </w:style>
  <w:style w:type="paragraph" w:customStyle="1" w:styleId="List2End">
    <w:name w:val="List 2 End"/>
    <w:basedOn w:val="a3"/>
    <w:next w:val="20"/>
    <w:pPr>
      <w:spacing w:after="240"/>
      <w:ind w:left="720" w:hanging="360"/>
    </w:pPr>
  </w:style>
  <w:style w:type="paragraph" w:customStyle="1" w:styleId="List2Cont">
    <w:name w:val="List 2 Cont."/>
    <w:basedOn w:val="a3"/>
    <w:pPr>
      <w:spacing w:after="120"/>
      <w:ind w:left="720"/>
    </w:pPr>
  </w:style>
  <w:style w:type="paragraph" w:styleId="30">
    <w:name w:val="List 3"/>
    <w:basedOn w:val="a3"/>
    <w:pPr>
      <w:spacing w:after="120"/>
      <w:ind w:left="1080" w:hanging="360"/>
    </w:pPr>
  </w:style>
  <w:style w:type="paragraph" w:customStyle="1" w:styleId="List3Start">
    <w:name w:val="List 3 Start"/>
    <w:basedOn w:val="a3"/>
    <w:next w:val="30"/>
    <w:pPr>
      <w:spacing w:before="240" w:after="120"/>
      <w:ind w:left="1080" w:hanging="360"/>
    </w:pPr>
  </w:style>
  <w:style w:type="paragraph" w:customStyle="1" w:styleId="List3End">
    <w:name w:val="List 3 End"/>
    <w:basedOn w:val="a3"/>
    <w:next w:val="30"/>
    <w:pPr>
      <w:spacing w:after="240"/>
      <w:ind w:left="1080" w:hanging="360"/>
    </w:pPr>
  </w:style>
  <w:style w:type="paragraph" w:customStyle="1" w:styleId="List3Cont">
    <w:name w:val="List 3 Cont."/>
    <w:basedOn w:val="a3"/>
    <w:pPr>
      <w:spacing w:after="120"/>
      <w:ind w:left="1080"/>
    </w:pPr>
  </w:style>
  <w:style w:type="paragraph" w:styleId="40">
    <w:name w:val="List 4"/>
    <w:basedOn w:val="a3"/>
    <w:pPr>
      <w:spacing w:after="120"/>
      <w:ind w:left="1440" w:hanging="360"/>
    </w:pPr>
  </w:style>
  <w:style w:type="paragraph" w:customStyle="1" w:styleId="List4Start">
    <w:name w:val="List 4 Start"/>
    <w:basedOn w:val="a3"/>
    <w:next w:val="40"/>
    <w:pPr>
      <w:spacing w:before="240" w:after="120"/>
      <w:ind w:left="1440" w:hanging="360"/>
    </w:pPr>
  </w:style>
  <w:style w:type="paragraph" w:customStyle="1" w:styleId="List4End">
    <w:name w:val="List 4 End"/>
    <w:basedOn w:val="a3"/>
    <w:next w:val="40"/>
    <w:pPr>
      <w:spacing w:after="240"/>
      <w:ind w:left="1440" w:hanging="360"/>
    </w:pPr>
  </w:style>
  <w:style w:type="paragraph" w:customStyle="1" w:styleId="List4Cont">
    <w:name w:val="List 4 Cont."/>
    <w:basedOn w:val="a3"/>
    <w:pPr>
      <w:spacing w:after="120"/>
      <w:ind w:left="1440"/>
    </w:pPr>
  </w:style>
  <w:style w:type="paragraph" w:styleId="50">
    <w:name w:val="List 5"/>
    <w:basedOn w:val="a3"/>
    <w:pPr>
      <w:spacing w:after="120"/>
      <w:ind w:left="1800" w:hanging="360"/>
    </w:pPr>
  </w:style>
  <w:style w:type="paragraph" w:customStyle="1" w:styleId="List5Start">
    <w:name w:val="List 5 Start"/>
    <w:basedOn w:val="a3"/>
    <w:next w:val="50"/>
    <w:pPr>
      <w:spacing w:before="240" w:after="120"/>
      <w:ind w:left="1800" w:hanging="360"/>
    </w:pPr>
  </w:style>
  <w:style w:type="paragraph" w:customStyle="1" w:styleId="List5End">
    <w:name w:val="List 5 End"/>
    <w:basedOn w:val="a3"/>
    <w:next w:val="50"/>
    <w:pPr>
      <w:spacing w:after="240"/>
      <w:ind w:left="1800" w:hanging="360"/>
    </w:pPr>
  </w:style>
  <w:style w:type="paragraph" w:customStyle="1" w:styleId="List5Cont">
    <w:name w:val="List 5 Cont."/>
    <w:basedOn w:val="a3"/>
    <w:pPr>
      <w:spacing w:after="120"/>
      <w:ind w:left="1800"/>
    </w:pPr>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638"/>
      </w:tabs>
      <w:ind w:left="283"/>
    </w:pPr>
  </w:style>
  <w:style w:type="paragraph" w:customStyle="1" w:styleId="UserIndex3">
    <w:name w:val="User Index 3"/>
    <w:basedOn w:val="Index"/>
    <w:pPr>
      <w:tabs>
        <w:tab w:val="right" w:leader="dot" w:pos="9638"/>
      </w:tabs>
      <w:ind w:left="566"/>
    </w:pPr>
  </w:style>
  <w:style w:type="paragraph" w:customStyle="1" w:styleId="UserIndex4">
    <w:name w:val="User Index 4"/>
    <w:basedOn w:val="Index"/>
    <w:pPr>
      <w:tabs>
        <w:tab w:val="right" w:leader="dot" w:pos="9638"/>
      </w:tabs>
      <w:ind w:left="849"/>
    </w:pPr>
  </w:style>
  <w:style w:type="paragraph" w:customStyle="1" w:styleId="UserIndex5">
    <w:name w:val="User Index 5"/>
    <w:basedOn w:val="Index"/>
    <w:pPr>
      <w:tabs>
        <w:tab w:val="right" w:leader="dot" w:pos="9638"/>
      </w:tabs>
      <w:ind w:left="1132"/>
    </w:pPr>
  </w:style>
  <w:style w:type="paragraph" w:customStyle="1" w:styleId="UserIndex6">
    <w:name w:val="User Index 6"/>
    <w:basedOn w:val="Index"/>
    <w:pPr>
      <w:tabs>
        <w:tab w:val="right" w:leader="dot" w:pos="9638"/>
      </w:tabs>
      <w:ind w:left="1415"/>
    </w:pPr>
  </w:style>
  <w:style w:type="paragraph" w:customStyle="1" w:styleId="UserIndex7">
    <w:name w:val="User Index 7"/>
    <w:basedOn w:val="Index"/>
    <w:pPr>
      <w:tabs>
        <w:tab w:val="right" w:leader="dot" w:pos="9638"/>
      </w:tabs>
      <w:ind w:left="1698"/>
    </w:pPr>
  </w:style>
  <w:style w:type="paragraph" w:customStyle="1" w:styleId="UserIndex8">
    <w:name w:val="User Index 8"/>
    <w:basedOn w:val="Index"/>
    <w:pPr>
      <w:tabs>
        <w:tab w:val="right" w:leader="dot" w:pos="9638"/>
      </w:tabs>
      <w:ind w:left="1981"/>
    </w:pPr>
  </w:style>
  <w:style w:type="paragraph" w:customStyle="1" w:styleId="UserIndex9">
    <w:name w:val="User Index 9"/>
    <w:basedOn w:val="Index"/>
    <w:pPr>
      <w:tabs>
        <w:tab w:val="right" w:leader="dot" w:pos="9638"/>
      </w:tabs>
      <w:ind w:left="2264"/>
    </w:pPr>
  </w:style>
  <w:style w:type="paragraph" w:customStyle="1" w:styleId="UserIndex10">
    <w:name w:val="User Index 10"/>
    <w:basedOn w:val="Index"/>
    <w:pPr>
      <w:tabs>
        <w:tab w:val="right" w:leader="dot" w:pos="9638"/>
      </w:tabs>
      <w:ind w:left="2547"/>
    </w:pPr>
  </w:style>
  <w:style w:type="paragraph" w:customStyle="1" w:styleId="UserIndexHeading">
    <w:name w:val="User Index Heading"/>
    <w:basedOn w:val="Heading"/>
    <w:pPr>
      <w:suppressLineNumbers/>
    </w:pPr>
    <w:rPr>
      <w:bCs/>
      <w:sz w:val="32"/>
      <w:szCs w:val="32"/>
    </w:rPr>
  </w:style>
  <w:style w:type="paragraph" w:customStyle="1" w:styleId="Numbering1End">
    <w:name w:val="Numbering 1 End"/>
    <w:basedOn w:val="a3"/>
    <w:next w:val="Numbering1"/>
    <w:pPr>
      <w:spacing w:after="240"/>
      <w:ind w:left="360" w:hanging="360"/>
    </w:pPr>
  </w:style>
  <w:style w:type="paragraph" w:customStyle="1" w:styleId="Numbering1Cont">
    <w:name w:val="Numbering 1 Cont."/>
    <w:basedOn w:val="a3"/>
    <w:pPr>
      <w:spacing w:after="120"/>
      <w:ind w:left="360"/>
    </w:pPr>
  </w:style>
  <w:style w:type="paragraph" w:customStyle="1" w:styleId="Numbering2">
    <w:name w:val="Numbering 2"/>
    <w:basedOn w:val="a3"/>
    <w:pPr>
      <w:spacing w:after="120"/>
      <w:ind w:left="720" w:hanging="360"/>
    </w:pPr>
  </w:style>
  <w:style w:type="paragraph" w:customStyle="1" w:styleId="Numbering2Start">
    <w:name w:val="Numbering 2 Start"/>
    <w:basedOn w:val="a3"/>
    <w:next w:val="Numbering2"/>
    <w:pPr>
      <w:spacing w:before="240" w:after="120"/>
      <w:ind w:left="720" w:hanging="360"/>
    </w:pPr>
  </w:style>
  <w:style w:type="paragraph" w:customStyle="1" w:styleId="Numbering2End">
    <w:name w:val="Numbering 2 End"/>
    <w:basedOn w:val="a3"/>
    <w:next w:val="Numbering2"/>
    <w:pPr>
      <w:spacing w:after="240"/>
      <w:ind w:left="720" w:hanging="360"/>
    </w:pPr>
  </w:style>
  <w:style w:type="paragraph" w:customStyle="1" w:styleId="Numbering2Cont">
    <w:name w:val="Numbering 2 Cont."/>
    <w:basedOn w:val="a3"/>
    <w:pPr>
      <w:spacing w:after="120"/>
      <w:ind w:left="720"/>
    </w:pPr>
  </w:style>
  <w:style w:type="paragraph" w:customStyle="1" w:styleId="Numbering3">
    <w:name w:val="Numbering 3"/>
    <w:basedOn w:val="a3"/>
    <w:pPr>
      <w:spacing w:after="120"/>
      <w:ind w:left="1080" w:hanging="360"/>
    </w:pPr>
  </w:style>
  <w:style w:type="paragraph" w:customStyle="1" w:styleId="Numbering3Start">
    <w:name w:val="Numbering 3 Start"/>
    <w:basedOn w:val="a3"/>
    <w:next w:val="Numbering3"/>
    <w:pPr>
      <w:spacing w:before="240" w:after="120"/>
      <w:ind w:left="1080" w:hanging="360"/>
    </w:pPr>
  </w:style>
  <w:style w:type="paragraph" w:customStyle="1" w:styleId="Numbering3End">
    <w:name w:val="Numbering 3 End"/>
    <w:basedOn w:val="a3"/>
    <w:next w:val="Numbering3"/>
    <w:pPr>
      <w:spacing w:after="240"/>
      <w:ind w:left="1080" w:hanging="360"/>
    </w:pPr>
  </w:style>
  <w:style w:type="paragraph" w:customStyle="1" w:styleId="Numbering3Cont">
    <w:name w:val="Numbering 3 Cont."/>
    <w:basedOn w:val="a3"/>
    <w:pPr>
      <w:spacing w:after="120"/>
      <w:ind w:left="1080"/>
    </w:pPr>
  </w:style>
  <w:style w:type="paragraph" w:customStyle="1" w:styleId="Numbering4">
    <w:name w:val="Numbering 4"/>
    <w:basedOn w:val="a3"/>
    <w:pPr>
      <w:spacing w:after="120"/>
      <w:ind w:left="1440" w:hanging="360"/>
    </w:pPr>
  </w:style>
  <w:style w:type="paragraph" w:customStyle="1" w:styleId="Numbering4Start">
    <w:name w:val="Numbering 4 Start"/>
    <w:basedOn w:val="a3"/>
    <w:next w:val="Numbering4"/>
    <w:pPr>
      <w:spacing w:before="240" w:after="120"/>
      <w:ind w:left="1440" w:hanging="360"/>
    </w:pPr>
  </w:style>
  <w:style w:type="paragraph" w:customStyle="1" w:styleId="Numbering4End">
    <w:name w:val="Numbering 4 End"/>
    <w:basedOn w:val="a3"/>
    <w:next w:val="Numbering4"/>
    <w:pPr>
      <w:spacing w:after="240"/>
      <w:ind w:left="1440" w:hanging="360"/>
    </w:pPr>
  </w:style>
  <w:style w:type="paragraph" w:customStyle="1" w:styleId="Numbering4Cont">
    <w:name w:val="Numbering 4 Cont."/>
    <w:basedOn w:val="a3"/>
    <w:pPr>
      <w:spacing w:after="120"/>
      <w:ind w:left="1440"/>
    </w:pPr>
  </w:style>
  <w:style w:type="paragraph" w:customStyle="1" w:styleId="Numbering5">
    <w:name w:val="Numbering 5"/>
    <w:basedOn w:val="a3"/>
    <w:pPr>
      <w:spacing w:after="120"/>
      <w:ind w:left="1800" w:hanging="360"/>
    </w:pPr>
  </w:style>
  <w:style w:type="paragraph" w:customStyle="1" w:styleId="Numbering5Start">
    <w:name w:val="Numbering 5 Start"/>
    <w:basedOn w:val="a3"/>
    <w:next w:val="Numbering5"/>
    <w:pPr>
      <w:spacing w:before="240" w:after="120"/>
      <w:ind w:left="1800" w:hanging="360"/>
    </w:pPr>
  </w:style>
  <w:style w:type="paragraph" w:customStyle="1" w:styleId="Numbering5End">
    <w:name w:val="Numbering 5 End"/>
    <w:basedOn w:val="a3"/>
    <w:next w:val="Numbering5"/>
    <w:pPr>
      <w:spacing w:after="240"/>
      <w:ind w:left="1800" w:hanging="360"/>
    </w:pPr>
  </w:style>
  <w:style w:type="paragraph" w:customStyle="1" w:styleId="Numbering5Cont">
    <w:name w:val="Numbering 5 Cont."/>
    <w:basedOn w:val="a3"/>
    <w:pPr>
      <w:spacing w:after="120"/>
      <w:ind w:left="1800"/>
    </w:pPr>
  </w:style>
  <w:style w:type="paragraph" w:customStyle="1" w:styleId="Objectindex1">
    <w:name w:val="Object index 1"/>
    <w:basedOn w:val="Index"/>
    <w:pPr>
      <w:tabs>
        <w:tab w:val="right" w:leader="dot" w:pos="9638"/>
      </w:tabs>
    </w:pPr>
  </w:style>
  <w:style w:type="paragraph" w:customStyle="1" w:styleId="Objectindexheading">
    <w:name w:val="Object index heading"/>
    <w:basedOn w:val="Heading"/>
    <w:pPr>
      <w:suppressLineNumbers/>
    </w:pPr>
    <w:rPr>
      <w:bCs/>
      <w:sz w:val="32"/>
      <w:szCs w:val="32"/>
    </w:rPr>
  </w:style>
  <w:style w:type="paragraph" w:styleId="11">
    <w:name w:val="index 1"/>
    <w:basedOn w:val="Index"/>
  </w:style>
  <w:style w:type="paragraph" w:styleId="21">
    <w:name w:val="index 2"/>
    <w:basedOn w:val="Index"/>
    <w:pPr>
      <w:ind w:left="283"/>
    </w:pPr>
  </w:style>
  <w:style w:type="paragraph" w:styleId="31">
    <w:name w:val="index 3"/>
    <w:basedOn w:val="Index"/>
    <w:pPr>
      <w:ind w:left="566"/>
    </w:pPr>
  </w:style>
  <w:style w:type="paragraph" w:customStyle="1" w:styleId="IndexSeparator">
    <w:name w:val="Index Separator"/>
    <w:basedOn w:val="Index"/>
  </w:style>
  <w:style w:type="paragraph" w:styleId="a7">
    <w:name w:val="index heading"/>
    <w:basedOn w:val="Heading"/>
    <w:pPr>
      <w:suppressLineNumbers/>
    </w:pPr>
    <w:rPr>
      <w:bCs/>
      <w:sz w:val="32"/>
      <w:szCs w:val="32"/>
    </w:rPr>
  </w:style>
  <w:style w:type="paragraph" w:customStyle="1" w:styleId="ListContents">
    <w:name w:val="List Contents"/>
    <w:basedOn w:val="Standard"/>
    <w:pPr>
      <w:ind w:left="567"/>
    </w:pPr>
  </w:style>
  <w:style w:type="paragraph" w:customStyle="1" w:styleId="ListHeading">
    <w:name w:val="List Heading"/>
    <w:basedOn w:val="Standard"/>
    <w:next w:val="ListContents"/>
  </w:style>
  <w:style w:type="paragraph" w:customStyle="1" w:styleId="ListIndent">
    <w:name w:val="List Indent"/>
    <w:basedOn w:val="Textbody"/>
    <w:pPr>
      <w:tabs>
        <w:tab w:val="left" w:pos="2835"/>
      </w:tabs>
      <w:ind w:left="2835" w:hanging="2551"/>
    </w:pPr>
  </w:style>
  <w:style w:type="paragraph" w:customStyle="1" w:styleId="Firstlineindent">
    <w:name w:val="First line indent"/>
    <w:basedOn w:val="Textbody"/>
    <w:pPr>
      <w:ind w:firstLine="283"/>
    </w:pPr>
  </w:style>
  <w:style w:type="paragraph" w:customStyle="1" w:styleId="Bibliography1">
    <w:name w:val="Bibliography 1"/>
    <w:basedOn w:val="Index"/>
    <w:pPr>
      <w:tabs>
        <w:tab w:val="right" w:leader="dot" w:pos="9638"/>
      </w:tabs>
    </w:pPr>
  </w:style>
  <w:style w:type="paragraph" w:customStyle="1" w:styleId="BibliographyHeading">
    <w:name w:val="Bibliography Heading"/>
    <w:basedOn w:val="Heading"/>
    <w:pPr>
      <w:suppressLineNumbers/>
    </w:pPr>
    <w:rPr>
      <w:bCs/>
      <w:sz w:val="32"/>
      <w:szCs w:val="32"/>
    </w:rPr>
  </w:style>
  <w:style w:type="paragraph" w:customStyle="1" w:styleId="Illustration">
    <w:name w:val="Illustration"/>
    <w:basedOn w:val="a4"/>
  </w:style>
  <w:style w:type="paragraph" w:customStyle="1" w:styleId="IllustrationIndex1">
    <w:name w:val="Illustration Index 1"/>
    <w:basedOn w:val="Index"/>
    <w:pPr>
      <w:tabs>
        <w:tab w:val="right" w:leader="dot" w:pos="9638"/>
      </w:tabs>
    </w:pPr>
  </w:style>
  <w:style w:type="paragraph" w:customStyle="1" w:styleId="IllustrationIndexHeading">
    <w:name w:val="Illustration Index Heading"/>
    <w:basedOn w:val="Heading"/>
    <w:pPr>
      <w:suppressLineNumbers/>
    </w:pPr>
    <w:rPr>
      <w:bCs/>
      <w:sz w:val="32"/>
      <w:szCs w:val="32"/>
    </w:rPr>
  </w:style>
  <w:style w:type="paragraph" w:styleId="a8">
    <w:name w:val="Salutation"/>
    <w:basedOn w:val="Standard"/>
    <w:pPr>
      <w:suppressLineNumbers/>
    </w:pPr>
  </w:style>
  <w:style w:type="paragraph" w:styleId="a9">
    <w:name w:val="Signature"/>
    <w:basedOn w:val="Standard"/>
    <w:pPr>
      <w:suppressLineNumbers/>
    </w:pPr>
  </w:style>
  <w:style w:type="paragraph" w:customStyle="1" w:styleId="Drawing">
    <w:name w:val="Drawing"/>
    <w:basedOn w:val="a4"/>
  </w:style>
  <w:style w:type="paragraph" w:customStyle="1" w:styleId="Hangingindent">
    <w:name w:val="Hanging indent"/>
    <w:basedOn w:val="Textbody"/>
    <w:pPr>
      <w:tabs>
        <w:tab w:val="left" w:pos="567"/>
      </w:tabs>
      <w:ind w:left="567" w:hanging="283"/>
    </w:pPr>
  </w:style>
  <w:style w:type="paragraph" w:customStyle="1" w:styleId="Textbodyindent">
    <w:name w:val="Text body indent"/>
    <w:basedOn w:val="Textbody"/>
    <w:pPr>
      <w:ind w:left="283"/>
    </w:pPr>
  </w:style>
  <w:style w:type="paragraph" w:customStyle="1" w:styleId="Marginalia">
    <w:name w:val="Marginalia"/>
    <w:basedOn w:val="Textbody"/>
    <w:pPr>
      <w:ind w:left="2268"/>
    </w:pPr>
  </w:style>
  <w:style w:type="paragraph" w:customStyle="1" w:styleId="HorizontalLine">
    <w:name w:val="Horizontal Line"/>
    <w:basedOn w:val="Standard"/>
    <w:next w:val="Textbody"/>
    <w:pPr>
      <w:suppressLineNumbers/>
      <w:spacing w:after="283"/>
    </w:pPr>
    <w:rPr>
      <w:sz w:val="12"/>
      <w:szCs w:val="12"/>
    </w:rPr>
  </w:style>
  <w:style w:type="paragraph" w:customStyle="1" w:styleId="Footerright">
    <w:name w:val="Footer right"/>
    <w:basedOn w:val="Standard"/>
    <w:pPr>
      <w:suppressLineNumbers/>
      <w:tabs>
        <w:tab w:val="center" w:pos="4819"/>
        <w:tab w:val="right" w:pos="9638"/>
      </w:tabs>
    </w:pPr>
  </w:style>
  <w:style w:type="paragraph" w:customStyle="1" w:styleId="Headerright">
    <w:name w:val="Header right"/>
    <w:basedOn w:val="Standard"/>
    <w:pPr>
      <w:suppressLineNumbers/>
      <w:tabs>
        <w:tab w:val="center" w:pos="4819"/>
        <w:tab w:val="right" w:pos="9638"/>
      </w:tabs>
    </w:pPr>
  </w:style>
  <w:style w:type="paragraph" w:customStyle="1" w:styleId="Footerleft">
    <w:name w:val="Footer left"/>
    <w:basedOn w:val="Standard"/>
    <w:pPr>
      <w:suppressLineNumbers/>
      <w:tabs>
        <w:tab w:val="center" w:pos="4819"/>
        <w:tab w:val="right" w:pos="9638"/>
      </w:tabs>
    </w:pPr>
  </w:style>
  <w:style w:type="paragraph" w:customStyle="1" w:styleId="Headerleft">
    <w:name w:val="Header left"/>
    <w:basedOn w:val="Standard"/>
    <w:pPr>
      <w:suppressLineNumbers/>
      <w:tabs>
        <w:tab w:val="center" w:pos="4819"/>
        <w:tab w:val="right" w:pos="9638"/>
      </w:tabs>
    </w:pPr>
  </w:style>
  <w:style w:type="paragraph" w:customStyle="1" w:styleId="Addressee">
    <w:name w:val="Addressee"/>
    <w:basedOn w:val="Standard"/>
    <w:pPr>
      <w:suppressLineNumbers/>
      <w:spacing w:after="60"/>
    </w:pPr>
  </w:style>
  <w:style w:type="paragraph" w:customStyle="1" w:styleId="Endnote">
    <w:name w:val="Endnote"/>
    <w:basedOn w:val="Standard"/>
    <w:pPr>
      <w:suppressLineNumbers/>
      <w:ind w:left="339" w:hanging="339"/>
    </w:pPr>
    <w:rPr>
      <w:sz w:val="20"/>
      <w:szCs w:val="20"/>
    </w:rPr>
  </w:style>
  <w:style w:type="paragraph" w:styleId="aa">
    <w:name w:val="footer"/>
    <w:basedOn w:val="Standard"/>
    <w:pPr>
      <w:suppressLineNumbers/>
      <w:tabs>
        <w:tab w:val="center" w:pos="4819"/>
        <w:tab w:val="right" w:pos="9638"/>
      </w:tabs>
      <w:jc w:val="center"/>
    </w:pPr>
    <w:rPr>
      <w:sz w:val="24"/>
    </w:rPr>
  </w:style>
  <w:style w:type="paragraph" w:styleId="ab">
    <w:name w:val="header"/>
    <w:basedOn w:val="Standard"/>
    <w:pPr>
      <w:suppressLineNumbers/>
      <w:tabs>
        <w:tab w:val="center" w:pos="4819"/>
        <w:tab w:val="right" w:pos="9638"/>
      </w:tabs>
      <w:jc w:val="center"/>
    </w:pPr>
    <w:rPr>
      <w:sz w:val="36"/>
    </w:rPr>
  </w:style>
  <w:style w:type="paragraph" w:customStyle="1" w:styleId="Framecontents">
    <w:name w:val="Frame contents"/>
    <w:basedOn w:val="Standard"/>
  </w:style>
  <w:style w:type="paragraph" w:customStyle="1" w:styleId="Sender">
    <w:name w:val="Sender"/>
    <w:basedOn w:val="Standard"/>
    <w:pPr>
      <w:suppressLineNumbers/>
      <w:spacing w:after="60"/>
    </w:pPr>
  </w:style>
  <w:style w:type="paragraph" w:customStyle="1" w:styleId="Footnote">
    <w:name w:val="Footnote"/>
    <w:basedOn w:val="Standard"/>
    <w:pPr>
      <w:suppressLineNumbers/>
      <w:ind w:left="339" w:hanging="339"/>
    </w:pPr>
    <w:rPr>
      <w:sz w:val="20"/>
      <w:szCs w:val="20"/>
    </w:rPr>
  </w:style>
  <w:style w:type="paragraph" w:customStyle="1" w:styleId="ContentsHeading">
    <w:name w:val="Contents Heading"/>
    <w:basedOn w:val="Heading"/>
    <w:pPr>
      <w:suppressLineNumbers/>
      <w:spacing w:after="113"/>
      <w:jc w:val="center"/>
    </w:pPr>
    <w:rPr>
      <w:bCs/>
      <w:szCs w:val="32"/>
    </w:rPr>
  </w:style>
  <w:style w:type="paragraph" w:customStyle="1" w:styleId="Text">
    <w:name w:val="Text"/>
    <w:basedOn w:val="a4"/>
  </w:style>
  <w:style w:type="paragraph" w:customStyle="1" w:styleId="Contents1">
    <w:name w:val="Contents 1"/>
    <w:basedOn w:val="Index"/>
    <w:pPr>
      <w:tabs>
        <w:tab w:val="right" w:leader="dot" w:pos="9638"/>
      </w:tabs>
    </w:pPr>
  </w:style>
  <w:style w:type="paragraph" w:customStyle="1" w:styleId="Contents7">
    <w:name w:val="Contents 7"/>
    <w:basedOn w:val="Index"/>
    <w:pPr>
      <w:tabs>
        <w:tab w:val="right" w:leader="dot" w:pos="9638"/>
      </w:tabs>
      <w:ind w:left="1698"/>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customStyle="1" w:styleId="Heading10">
    <w:name w:val="Heading 10"/>
    <w:basedOn w:val="Heading"/>
    <w:next w:val="Textbody"/>
    <w:pPr>
      <w:spacing w:before="60" w:after="60"/>
    </w:pPr>
    <w:rPr>
      <w:bCs/>
    </w:rPr>
  </w:style>
  <w:style w:type="paragraph" w:customStyle="1" w:styleId="DocumentMap">
    <w:name w:val="DocumentMap"/>
    <w:pPr>
      <w:widowControl/>
      <w:textAlignment w:val="auto"/>
    </w:pPr>
    <w:rPr>
      <w:rFonts w:ascii="Liberation Serif" w:eastAsia="新細明體" w:hAnsi="Liberation Serif" w:cs="Liberation Serif"/>
      <w:sz w:val="20"/>
      <w:szCs w:val="20"/>
      <w:lang w:bidi="ar-SA"/>
    </w:rPr>
  </w:style>
  <w:style w:type="paragraph" w:customStyle="1" w:styleId="Textbodyuser">
    <w:name w:val="Text body (user)"/>
    <w:basedOn w:val="Standard"/>
    <w:pPr>
      <w:spacing w:after="140" w:line="288" w:lineRule="auto"/>
    </w:pPr>
  </w:style>
  <w:style w:type="character" w:customStyle="1" w:styleId="NumberingSymbols">
    <w:name w:val="Numbering Symbols"/>
    <w:rPr>
      <w:rFonts w:eastAsia="標楷體"/>
      <w:sz w:val="28"/>
      <w:szCs w:val="28"/>
    </w:rPr>
  </w:style>
  <w:style w:type="character" w:customStyle="1" w:styleId="UserEntry">
    <w:name w:val="User Entry"/>
    <w:rPr>
      <w:rFonts w:ascii="Courier New" w:eastAsia="細明體" w:hAnsi="Courier New" w:cs="Courier New"/>
    </w:rPr>
  </w:style>
  <w:style w:type="character" w:customStyle="1" w:styleId="Teletype">
    <w:name w:val="Teletype"/>
    <w:rPr>
      <w:rFonts w:ascii="Courier New" w:eastAsia="細明體" w:hAnsi="Courier New" w:cs="Courier New"/>
    </w:rPr>
  </w:style>
  <w:style w:type="character" w:customStyle="1" w:styleId="Citation">
    <w:name w:val="Citation"/>
    <w:rPr>
      <w:i/>
      <w:iCs/>
    </w:rPr>
  </w:style>
  <w:style w:type="character" w:customStyle="1" w:styleId="Variable">
    <w:name w:val="Variable"/>
    <w:rPr>
      <w:i/>
      <w:iCs/>
    </w:rPr>
  </w:style>
  <w:style w:type="character" w:customStyle="1" w:styleId="SourceText">
    <w:name w:val="Source Text"/>
    <w:rPr>
      <w:rFonts w:ascii="Liberation Mono" w:eastAsia="細明體" w:hAnsi="Liberation Mono" w:cs="Liberation Mono"/>
    </w:rPr>
  </w:style>
  <w:style w:type="character" w:customStyle="1" w:styleId="Definition">
    <w:name w:val="Definition"/>
  </w:style>
  <w:style w:type="character" w:customStyle="1" w:styleId="Rubies">
    <w:name w:val="Rubies"/>
    <w:rPr>
      <w:sz w:val="12"/>
      <w:szCs w:val="12"/>
      <w:u w:val="none"/>
      <w:em w:val="none"/>
    </w:rPr>
  </w:style>
  <w:style w:type="character" w:styleId="ac">
    <w:name w:val="Emphasis"/>
    <w:rPr>
      <w:i/>
      <w:iCs/>
    </w:rPr>
  </w:style>
  <w:style w:type="character" w:customStyle="1" w:styleId="FootnoteSymbol">
    <w:name w:val="Footnote Symbol"/>
  </w:style>
  <w:style w:type="character" w:customStyle="1" w:styleId="Example">
    <w:name w:val="Example"/>
    <w:rPr>
      <w:rFonts w:ascii="Liberation Mono" w:eastAsia="細明體" w:hAnsi="Liberation Mono" w:cs="Liberation Mono"/>
    </w:rPr>
  </w:style>
  <w:style w:type="character" w:customStyle="1" w:styleId="Placeholder">
    <w:name w:val="Placeholder"/>
    <w:rPr>
      <w:smallCaps/>
      <w:color w:val="008080"/>
      <w:u w:val="dotted"/>
    </w:rPr>
  </w:style>
  <w:style w:type="character" w:customStyle="1" w:styleId="BulletSymbols">
    <w:name w:val="Bullet Symbols"/>
    <w:rPr>
      <w:rFonts w:ascii="OpenSymbol" w:eastAsia="OpenSymbol" w:hAnsi="OpenSymbol" w:cs="OpenSymbol"/>
    </w:rPr>
  </w:style>
  <w:style w:type="character" w:customStyle="1" w:styleId="Captioncharacters">
    <w:name w:val="Caption characters"/>
  </w:style>
  <w:style w:type="character" w:customStyle="1" w:styleId="ad">
    <w:name w:val="①Ⓐ  字型"/>
    <w:rPr>
      <w:rFonts w:ascii="MS Mincho" w:eastAsia="MS Mincho" w:hAnsi="MS Mincho" w:cs="MS Mincho"/>
    </w:rPr>
  </w:style>
  <w:style w:type="character" w:customStyle="1" w:styleId="Internetlink">
    <w:name w:val="Internet link"/>
    <w:rPr>
      <w:rFonts w:ascii="標楷體" w:eastAsia="標楷體" w:hAnsi="標楷體" w:cs="標楷體"/>
      <w:color w:val="000080"/>
      <w:u w:val="single"/>
    </w:rPr>
  </w:style>
  <w:style w:type="character" w:customStyle="1" w:styleId="VisitedInternetLink">
    <w:name w:val="Visited Internet Link"/>
    <w:rPr>
      <w:rFonts w:ascii="標楷體" w:eastAsia="標楷體" w:hAnsi="標楷體" w:cs="標楷體"/>
      <w:color w:val="800000"/>
      <w:u w:val="single"/>
    </w:rPr>
  </w:style>
  <w:style w:type="character" w:customStyle="1" w:styleId="Mainindexentry">
    <w:name w:val="Main index entry"/>
    <w:rPr>
      <w:b/>
      <w:bCs/>
    </w:rPr>
  </w:style>
  <w:style w:type="character" w:customStyle="1" w:styleId="16PT">
    <w:name w:val="16PT"/>
    <w:rPr>
      <w:sz w:val="32"/>
    </w:rPr>
  </w:style>
  <w:style w:type="character" w:customStyle="1" w:styleId="12PT">
    <w:name w:val="12PT"/>
    <w:rPr>
      <w:sz w:val="24"/>
    </w:rPr>
  </w:style>
  <w:style w:type="character" w:customStyle="1" w:styleId="14PT">
    <w:name w:val="14PT"/>
  </w:style>
  <w:style w:type="character" w:customStyle="1" w:styleId="18PT">
    <w:name w:val="18PT"/>
    <w:rPr>
      <w:sz w:val="36"/>
    </w:rPr>
  </w:style>
  <w:style w:type="character" w:customStyle="1" w:styleId="ListLabel1">
    <w:name w:val="ListLabel 1"/>
    <w:rPr>
      <w:rFonts w:ascii="標楷體" w:eastAsia="標楷體" w:hAnsi="標楷體" w:cs="Times New Roman"/>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numbering" w:customStyle="1" w:styleId="List11">
    <w:name w:val="List 1_1"/>
    <w:basedOn w:val="a2"/>
    <w:pPr>
      <w:numPr>
        <w:numId w:val="1"/>
      </w:numPr>
    </w:pPr>
  </w:style>
  <w:style w:type="numbering" w:customStyle="1" w:styleId="List2">
    <w:name w:val="List 2"/>
    <w:basedOn w:val="a2"/>
    <w:pPr>
      <w:numPr>
        <w:numId w:val="2"/>
      </w:numPr>
    </w:pPr>
  </w:style>
  <w:style w:type="numbering" w:customStyle="1" w:styleId="List3">
    <w:name w:val="List 3"/>
    <w:basedOn w:val="a2"/>
    <w:pPr>
      <w:numPr>
        <w:numId w:val="3"/>
      </w:numPr>
    </w:pPr>
  </w:style>
  <w:style w:type="numbering" w:customStyle="1" w:styleId="List4">
    <w:name w:val="List 4"/>
    <w:basedOn w:val="a2"/>
    <w:pPr>
      <w:numPr>
        <w:numId w:val="4"/>
      </w:numPr>
    </w:pPr>
  </w:style>
  <w:style w:type="numbering" w:customStyle="1" w:styleId="List5">
    <w:name w:val="List 5"/>
    <w:basedOn w:val="a2"/>
    <w:pPr>
      <w:numPr>
        <w:numId w:val="5"/>
      </w:numPr>
    </w:pPr>
  </w:style>
  <w:style w:type="numbering" w:customStyle="1" w:styleId="Numbering11">
    <w:name w:val="Numbering 1_1"/>
    <w:basedOn w:val="a2"/>
    <w:pPr>
      <w:numPr>
        <w:numId w:val="6"/>
      </w:numPr>
    </w:pPr>
  </w:style>
  <w:style w:type="numbering" w:customStyle="1" w:styleId="Numbering21">
    <w:name w:val="Numbering 2_1"/>
    <w:basedOn w:val="a2"/>
    <w:pPr>
      <w:numPr>
        <w:numId w:val="7"/>
      </w:numPr>
    </w:pPr>
  </w:style>
  <w:style w:type="numbering" w:customStyle="1" w:styleId="Numbering31">
    <w:name w:val="Numbering 3_1"/>
    <w:basedOn w:val="a2"/>
    <w:pPr>
      <w:numPr>
        <w:numId w:val="8"/>
      </w:numPr>
    </w:pPr>
  </w:style>
  <w:style w:type="numbering" w:customStyle="1" w:styleId="Numbering41">
    <w:name w:val="Numbering 4_1"/>
    <w:basedOn w:val="a2"/>
    <w:pPr>
      <w:numPr>
        <w:numId w:val="9"/>
      </w:numPr>
    </w:pPr>
  </w:style>
  <w:style w:type="numbering" w:customStyle="1" w:styleId="Numbering51">
    <w:name w:val="Numbering 5_1"/>
    <w:basedOn w:val="a2"/>
    <w:pPr>
      <w:numPr>
        <w:numId w:val="10"/>
      </w:numPr>
    </w:pPr>
  </w:style>
  <w:style w:type="numbering" w:customStyle="1" w:styleId="12PT--11AA0">
    <w:name w:val="編號12PT -- 一、 (一)  1、 (1)  A、 (A)"/>
    <w:basedOn w:val="a2"/>
    <w:pPr>
      <w:numPr>
        <w:numId w:val="11"/>
      </w:numPr>
    </w:pPr>
  </w:style>
  <w:style w:type="numbering" w:customStyle="1" w:styleId="16PT--11AA0">
    <w:name w:val="編號16PT -- 一、  (一)   1、  (1)   A、  (A)"/>
    <w:basedOn w:val="a2"/>
    <w:pPr>
      <w:numPr>
        <w:numId w:val="12"/>
      </w:numPr>
    </w:pPr>
  </w:style>
  <w:style w:type="numbering" w:customStyle="1" w:styleId="14PT--11AA0">
    <w:name w:val="編號14PT -- 一、  (一)   1、  (1)   A、  (A)"/>
    <w:basedOn w:val="a2"/>
    <w:pPr>
      <w:numPr>
        <w:numId w:val="13"/>
      </w:numPr>
    </w:pPr>
  </w:style>
  <w:style w:type="numbering" w:customStyle="1" w:styleId="12PT--11AAaa">
    <w:name w:val="編號12PT -- 1、 (1)  A、 (A)  a、 (a)"/>
    <w:basedOn w:val="a2"/>
    <w:pPr>
      <w:numPr>
        <w:numId w:val="14"/>
      </w:numPr>
    </w:pPr>
  </w:style>
  <w:style w:type="numbering" w:customStyle="1" w:styleId="14PT--11AAaa">
    <w:name w:val="編號14PT -- 1、  (1)   A、  (A)   a、  (a)"/>
    <w:basedOn w:val="a2"/>
    <w:pPr>
      <w:numPr>
        <w:numId w:val="15"/>
      </w:numPr>
    </w:pPr>
  </w:style>
  <w:style w:type="numbering" w:customStyle="1" w:styleId="14PT--1AAa">
    <w:name w:val="編號14PT -- (1)  ①  A.  (A)   Ⓐ  a."/>
    <w:basedOn w:val="a2"/>
    <w:pPr>
      <w:numPr>
        <w:numId w:val="16"/>
      </w:numPr>
    </w:pPr>
  </w:style>
  <w:style w:type="numbering" w:customStyle="1" w:styleId="12PT--11AAa">
    <w:name w:val="編號12PT -- (一)  1、 (1)  A、 (A)  a、"/>
    <w:basedOn w:val="a2"/>
    <w:pPr>
      <w:numPr>
        <w:numId w:val="17"/>
      </w:numPr>
    </w:pPr>
  </w:style>
  <w:style w:type="numbering" w:customStyle="1" w:styleId="16PT--11AAa0">
    <w:name w:val="編號16PT -- (一)   1、  (1)   A、  (A)   a、"/>
    <w:basedOn w:val="a2"/>
    <w:pPr>
      <w:numPr>
        <w:numId w:val="18"/>
      </w:numPr>
    </w:pPr>
  </w:style>
  <w:style w:type="numbering" w:customStyle="1" w:styleId="16PT--11A0">
    <w:name w:val="編號16PT -- 壹、  一、  (一)   1、  (1)   A、"/>
    <w:basedOn w:val="a2"/>
    <w:pPr>
      <w:numPr>
        <w:numId w:val="19"/>
      </w:numPr>
    </w:pPr>
  </w:style>
  <w:style w:type="numbering" w:customStyle="1" w:styleId="14PT--11A0">
    <w:name w:val="編號14PT -- 壹、  一、  (一)   1、  (1)   A、"/>
    <w:basedOn w:val="a2"/>
    <w:pPr>
      <w:numPr>
        <w:numId w:val="20"/>
      </w:numPr>
    </w:pPr>
  </w:style>
  <w:style w:type="numbering" w:customStyle="1" w:styleId="14PT--11AAa0">
    <w:name w:val="編號14PT -- (一)   1、  (1)   A、  (A)   a、"/>
    <w:basedOn w:val="a2"/>
    <w:pPr>
      <w:numPr>
        <w:numId w:val="21"/>
      </w:numPr>
    </w:pPr>
  </w:style>
  <w:style w:type="numbering" w:customStyle="1" w:styleId="16PT--11AAaa0">
    <w:name w:val="編號16PT -- 1、  (1)   A、  (A)   a、 (a)"/>
    <w:basedOn w:val="a2"/>
    <w:pPr>
      <w:numPr>
        <w:numId w:val="22"/>
      </w:numPr>
    </w:pPr>
  </w:style>
  <w:style w:type="numbering" w:customStyle="1" w:styleId="14PT--11AA1">
    <w:name w:val="編號14PT -- 1.  (1)  ①  A.  (A)  Ⓐ"/>
    <w:basedOn w:val="a2"/>
    <w:pPr>
      <w:numPr>
        <w:numId w:val="23"/>
      </w:numPr>
    </w:pPr>
  </w:style>
  <w:style w:type="numbering" w:customStyle="1" w:styleId="14PT--AAaa">
    <w:name w:val="編號14PT -- ①  A.  (A)   Ⓐ  a.   (a)"/>
    <w:basedOn w:val="a2"/>
    <w:pPr>
      <w:numPr>
        <w:numId w:val="24"/>
      </w:numPr>
    </w:pPr>
  </w:style>
  <w:style w:type="numbering" w:customStyle="1" w:styleId="12PT--11AAaa0">
    <w:name w:val="編號12PT -- 1.  (1)  A.  (A)  a.  (a)"/>
    <w:basedOn w:val="a2"/>
    <w:pPr>
      <w:numPr>
        <w:numId w:val="25"/>
      </w:numPr>
    </w:pPr>
  </w:style>
  <w:style w:type="numbering" w:customStyle="1" w:styleId="12PT--11A0">
    <w:name w:val="編號12PT -- 壹、一、 (一)  1、 (1)  A、"/>
    <w:basedOn w:val="a2"/>
    <w:pPr>
      <w:numPr>
        <w:numId w:val="26"/>
      </w:numPr>
    </w:pPr>
  </w:style>
  <w:style w:type="numbering" w:customStyle="1" w:styleId="12PT--11A">
    <w:name w:val="編號12PT -- 壹、一、 (一)   1.  (1)   A."/>
    <w:basedOn w:val="a2"/>
    <w:pPr>
      <w:numPr>
        <w:numId w:val="27"/>
      </w:numPr>
    </w:pPr>
  </w:style>
  <w:style w:type="numbering" w:customStyle="1" w:styleId="12PT--11AAa0">
    <w:name w:val="編號12PT -- (一)  1.   (1)  A.   (A)  a."/>
    <w:basedOn w:val="a2"/>
    <w:pPr>
      <w:numPr>
        <w:numId w:val="28"/>
      </w:numPr>
    </w:pPr>
  </w:style>
  <w:style w:type="numbering" w:customStyle="1" w:styleId="12PT--11AA">
    <w:name w:val="編號12PT -- 一、 (一)  1.   (1)  A.   (A)"/>
    <w:basedOn w:val="a2"/>
    <w:pPr>
      <w:numPr>
        <w:numId w:val="29"/>
      </w:numPr>
    </w:pPr>
  </w:style>
  <w:style w:type="numbering" w:customStyle="1" w:styleId="14PT--11AAaa0">
    <w:name w:val="編號14PT -- 1.   (1)   A.   (A)   a.   (a)"/>
    <w:basedOn w:val="a2"/>
    <w:pPr>
      <w:numPr>
        <w:numId w:val="30"/>
      </w:numPr>
    </w:pPr>
  </w:style>
  <w:style w:type="numbering" w:customStyle="1" w:styleId="14PT--1AAaaa-1">
    <w:name w:val="編號14PT -- (1)  A.  (A)  a.   (a)   (a-1)"/>
    <w:basedOn w:val="a2"/>
    <w:pPr>
      <w:numPr>
        <w:numId w:val="31"/>
      </w:numPr>
    </w:pPr>
  </w:style>
  <w:style w:type="numbering" w:customStyle="1" w:styleId="14PT--11AAa">
    <w:name w:val="編號14PT -- (一)   1.   (1)   A.   (A)   a."/>
    <w:basedOn w:val="a2"/>
    <w:pPr>
      <w:numPr>
        <w:numId w:val="32"/>
      </w:numPr>
    </w:pPr>
  </w:style>
  <w:style w:type="numbering" w:customStyle="1" w:styleId="14PT--11AA">
    <w:name w:val="編號14PT -- 一、  (一)   1.   (1)   A.   (A)"/>
    <w:basedOn w:val="a2"/>
    <w:pPr>
      <w:numPr>
        <w:numId w:val="33"/>
      </w:numPr>
    </w:pPr>
  </w:style>
  <w:style w:type="numbering" w:customStyle="1" w:styleId="14PT--11A">
    <w:name w:val="編號14PT -- 壹、  一、  (一)   1.  (1)   A."/>
    <w:basedOn w:val="a2"/>
    <w:pPr>
      <w:numPr>
        <w:numId w:val="34"/>
      </w:numPr>
    </w:pPr>
  </w:style>
  <w:style w:type="numbering" w:customStyle="1" w:styleId="16PT--11AAaa">
    <w:name w:val="編號16PT -- 1.     (1)   A.   (A)   a.    (a)"/>
    <w:basedOn w:val="a2"/>
    <w:pPr>
      <w:numPr>
        <w:numId w:val="35"/>
      </w:numPr>
    </w:pPr>
  </w:style>
  <w:style w:type="numbering" w:customStyle="1" w:styleId="16PT--11AAa">
    <w:name w:val="編號16PT -- (一)   1.   (1)   A.  (A)   a."/>
    <w:basedOn w:val="a2"/>
    <w:pPr>
      <w:numPr>
        <w:numId w:val="36"/>
      </w:numPr>
    </w:pPr>
  </w:style>
  <w:style w:type="numbering" w:customStyle="1" w:styleId="16PT--11AA">
    <w:name w:val="編號16PT -- 一、  (一)   1.    (1)   A.    (A)"/>
    <w:basedOn w:val="a2"/>
    <w:pPr>
      <w:numPr>
        <w:numId w:val="37"/>
      </w:numPr>
    </w:pPr>
  </w:style>
  <w:style w:type="numbering" w:customStyle="1" w:styleId="16PT--11A">
    <w:name w:val="編號16PT -- 壹、  一、  (一)   1.    (1)   A."/>
    <w:basedOn w:val="a2"/>
    <w:pPr>
      <w:numPr>
        <w:numId w:val="38"/>
      </w:numPr>
    </w:pPr>
  </w:style>
  <w:style w:type="numbering" w:customStyle="1" w:styleId="18PT--11AAaa0">
    <w:name w:val="編號18PT -- 1、  (1)   A、  (A)   a、 (a)"/>
    <w:basedOn w:val="a2"/>
    <w:pPr>
      <w:numPr>
        <w:numId w:val="39"/>
      </w:numPr>
    </w:pPr>
  </w:style>
  <w:style w:type="numbering" w:customStyle="1" w:styleId="18PT--11AAaa">
    <w:name w:val="編號18PT -- 1.     (1)   A.   (A)   a.    (a)"/>
    <w:basedOn w:val="a2"/>
    <w:pPr>
      <w:numPr>
        <w:numId w:val="40"/>
      </w:numPr>
    </w:pPr>
  </w:style>
  <w:style w:type="numbering" w:customStyle="1" w:styleId="18PT--11AAa">
    <w:name w:val="編號18PT -- (一)   1、  (1)   A、  (A)   a、"/>
    <w:basedOn w:val="a2"/>
    <w:pPr>
      <w:numPr>
        <w:numId w:val="41"/>
      </w:numPr>
    </w:pPr>
  </w:style>
  <w:style w:type="numbering" w:customStyle="1" w:styleId="18PT--11AAa0">
    <w:name w:val="編號18PT -- (一)   1.   (1)   A.  (A)   a."/>
    <w:basedOn w:val="a2"/>
    <w:pPr>
      <w:numPr>
        <w:numId w:val="42"/>
      </w:numPr>
    </w:pPr>
  </w:style>
  <w:style w:type="numbering" w:customStyle="1" w:styleId="18PT--11AA">
    <w:name w:val="編號18PT -- 一、  (一)   1、  (1)   A、  (A)"/>
    <w:basedOn w:val="a2"/>
    <w:pPr>
      <w:numPr>
        <w:numId w:val="43"/>
      </w:numPr>
    </w:pPr>
  </w:style>
  <w:style w:type="numbering" w:customStyle="1" w:styleId="18PT--11AA0">
    <w:name w:val="編號18PT -- 一、  (一)   1.    (1)   A.    (A)"/>
    <w:basedOn w:val="a2"/>
    <w:pPr>
      <w:numPr>
        <w:numId w:val="44"/>
      </w:numPr>
    </w:pPr>
  </w:style>
  <w:style w:type="numbering" w:customStyle="1" w:styleId="18PT--11A0">
    <w:name w:val="編號18PT -- 壹、  一、  (一)   1、  (1)   A、"/>
    <w:basedOn w:val="a2"/>
    <w:pPr>
      <w:numPr>
        <w:numId w:val="45"/>
      </w:numPr>
    </w:pPr>
  </w:style>
  <w:style w:type="numbering" w:customStyle="1" w:styleId="18PT--11A">
    <w:name w:val="編號18PT -- 壹、  一、  (一)   1.    (1)   A."/>
    <w:basedOn w:val="a2"/>
    <w:pPr>
      <w:numPr>
        <w:numId w:val="46"/>
      </w:numPr>
    </w:pPr>
  </w:style>
  <w:style w:type="numbering" w:customStyle="1" w:styleId="WWNum1">
    <w:name w:val="WWNum1"/>
    <w:basedOn w:val="a2"/>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Program%20Files/NDC%20ODF%20Application%20Tools%206/share/template/common/NDCODFTemplate/swriter.ot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swriter</Template>
  <TotalTime>0</TotalTime>
  <Pages>8</Pages>
  <Words>976</Words>
  <Characters>5564</Characters>
  <Application>Microsoft Office Word</Application>
  <DocSecurity>0</DocSecurity>
  <Lines>46</Lines>
  <Paragraphs>13</Paragraphs>
  <ScaleCrop>false</ScaleCrop>
  <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預設空白範本(writer)</dc:title>
  <dc:creator>user</dc:creator>
  <cp:lastModifiedBy>Chia-Hui Lin</cp:lastModifiedBy>
  <cp:revision>2</cp:revision>
  <dcterms:created xsi:type="dcterms:W3CDTF">2021-11-17T06:51:00Z</dcterms:created>
  <dcterms:modified xsi:type="dcterms:W3CDTF">2021-11-17T06:51:00Z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